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b20c1969dd134326"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D86" w:rsidRDefault="000D5D86" w:rsidP="00DB1A74">
      <w:pPr>
        <w:widowControl w:val="0"/>
        <w:autoSpaceDE w:val="0"/>
        <w:autoSpaceDN w:val="0"/>
        <w:adjustRightInd w:val="0"/>
        <w:spacing w:after="0" w:line="240" w:lineRule="auto"/>
        <w:jc w:val="both"/>
        <w:rPr>
          <w:rFonts w:ascii="Arial" w:eastAsia="Times New Roman" w:hAnsi="Arial" w:cs="Arial"/>
          <w:b/>
          <w:sz w:val="28"/>
          <w:szCs w:val="28"/>
          <w:lang w:val="es-ES" w:eastAsia="es-ES"/>
        </w:rPr>
      </w:pPr>
    </w:p>
    <w:p w:rsidR="000D5D86" w:rsidRPr="003A095E" w:rsidRDefault="000D5D86" w:rsidP="00DB1A74">
      <w:pPr>
        <w:widowControl w:val="0"/>
        <w:autoSpaceDE w:val="0"/>
        <w:autoSpaceDN w:val="0"/>
        <w:adjustRightInd w:val="0"/>
        <w:spacing w:after="0" w:line="240" w:lineRule="auto"/>
        <w:jc w:val="both"/>
        <w:rPr>
          <w:rFonts w:ascii="Arial" w:eastAsia="Times New Roman" w:hAnsi="Arial" w:cs="Arial"/>
          <w:b/>
          <w:sz w:val="24"/>
          <w:szCs w:val="24"/>
          <w:lang w:val="es-ES" w:eastAsia="es-ES"/>
        </w:rPr>
      </w:pPr>
      <w:r w:rsidRPr="003A095E">
        <w:rPr>
          <w:rFonts w:ascii="Arial" w:eastAsia="Times New Roman" w:hAnsi="Arial" w:cs="Arial"/>
          <w:b/>
          <w:sz w:val="24"/>
          <w:szCs w:val="24"/>
          <w:lang w:val="es-ES" w:eastAsia="es-ES"/>
        </w:rPr>
        <w:t>VEH254</w:t>
      </w:r>
    </w:p>
    <w:p w:rsidR="000D5D86" w:rsidRPr="003A095E" w:rsidRDefault="000D5D86" w:rsidP="00DB1A74">
      <w:pPr>
        <w:widowControl w:val="0"/>
        <w:autoSpaceDE w:val="0"/>
        <w:autoSpaceDN w:val="0"/>
        <w:adjustRightInd w:val="0"/>
        <w:spacing w:after="0" w:line="240" w:lineRule="auto"/>
        <w:jc w:val="both"/>
        <w:rPr>
          <w:rFonts w:ascii="Arial" w:eastAsia="Times New Roman" w:hAnsi="Arial" w:cs="Arial"/>
          <w:b/>
          <w:sz w:val="24"/>
          <w:szCs w:val="24"/>
          <w:lang w:val="es-ES" w:eastAsia="es-ES"/>
        </w:rPr>
      </w:pPr>
    </w:p>
    <w:p w:rsidR="00FD61C3" w:rsidRPr="005741F6" w:rsidRDefault="000D5D86" w:rsidP="000D5D86">
      <w:pPr>
        <w:pStyle w:val="Ttulo1"/>
        <w:ind w:left="851" w:hanging="851"/>
        <w:jc w:val="center"/>
        <w:rPr>
          <w:sz w:val="24"/>
          <w:szCs w:val="24"/>
        </w:rPr>
      </w:pPr>
      <w:r w:rsidRPr="008776C7">
        <w:rPr>
          <w:sz w:val="24"/>
          <w:szCs w:val="24"/>
        </w:rPr>
        <w:t xml:space="preserve">CLÁUSULA </w:t>
      </w:r>
      <w:r w:rsidR="00FD61C3" w:rsidRPr="005741F6">
        <w:rPr>
          <w:sz w:val="24"/>
          <w:szCs w:val="24"/>
        </w:rPr>
        <w:t xml:space="preserve">ADICIONAL </w:t>
      </w:r>
    </w:p>
    <w:p w:rsidR="000D5D86" w:rsidRPr="00352E7A" w:rsidRDefault="00FD61C3" w:rsidP="000D5D86">
      <w:pPr>
        <w:pStyle w:val="Ttulo1"/>
        <w:ind w:left="851" w:hanging="851"/>
        <w:jc w:val="center"/>
        <w:rPr>
          <w:sz w:val="24"/>
          <w:szCs w:val="24"/>
        </w:rPr>
      </w:pPr>
      <w:r w:rsidRPr="00352E7A">
        <w:rPr>
          <w:sz w:val="24"/>
          <w:szCs w:val="24"/>
        </w:rPr>
        <w:t xml:space="preserve">PLAN </w:t>
      </w:r>
      <w:r w:rsidR="000D5D86" w:rsidRPr="00352E7A">
        <w:rPr>
          <w:sz w:val="24"/>
          <w:szCs w:val="24"/>
        </w:rPr>
        <w:t>PREMIER</w:t>
      </w:r>
    </w:p>
    <w:p w:rsidR="000D5D86" w:rsidRPr="003A095E" w:rsidRDefault="008C3129" w:rsidP="000D5D86">
      <w:pPr>
        <w:rPr>
          <w:sz w:val="24"/>
          <w:szCs w:val="24"/>
          <w:lang w:val="es-ES_tradnl" w:eastAsia="es-ES"/>
        </w:rPr>
      </w:pPr>
      <w:r>
        <w:rPr>
          <w:sz w:val="24"/>
          <w:szCs w:val="24"/>
          <w:lang w:val="es-ES_tradnl" w:eastAsia="es-ES"/>
        </w:rPr>
        <w:tab/>
      </w:r>
    </w:p>
    <w:p w:rsidR="000D5D86" w:rsidRPr="003A095E" w:rsidRDefault="000D5D86" w:rsidP="003A095E">
      <w:pPr>
        <w:pStyle w:val="Prrafodelista"/>
        <w:numPr>
          <w:ilvl w:val="0"/>
          <w:numId w:val="32"/>
        </w:numPr>
        <w:ind w:left="426" w:hanging="426"/>
        <w:rPr>
          <w:sz w:val="24"/>
          <w:szCs w:val="24"/>
          <w:u w:val="single"/>
          <w:lang w:val="es-ES_tradnl" w:eastAsia="es-ES"/>
        </w:rPr>
      </w:pPr>
      <w:r w:rsidRPr="003A095E">
        <w:rPr>
          <w:rFonts w:ascii="Arial" w:hAnsi="Arial"/>
          <w:b/>
          <w:spacing w:val="-2"/>
          <w:sz w:val="24"/>
          <w:szCs w:val="24"/>
          <w:u w:val="single"/>
        </w:rPr>
        <w:t>ALCANCE</w:t>
      </w:r>
    </w:p>
    <w:p w:rsidR="000D5D86" w:rsidRPr="00CB3A4B" w:rsidRDefault="000D5D86" w:rsidP="003A095E">
      <w:pPr>
        <w:pStyle w:val="Prrafodelista"/>
        <w:ind w:left="426"/>
        <w:jc w:val="both"/>
        <w:rPr>
          <w:rFonts w:ascii="Arial" w:hAnsi="Arial" w:cs="Arial"/>
          <w:b/>
          <w:spacing w:val="-2"/>
          <w:sz w:val="24"/>
          <w:szCs w:val="24"/>
        </w:rPr>
      </w:pPr>
      <w:r w:rsidRPr="00CB3A4B">
        <w:rPr>
          <w:rFonts w:ascii="Arial" w:hAnsi="Arial" w:cs="Arial"/>
          <w:b/>
          <w:spacing w:val="-2"/>
          <w:sz w:val="24"/>
          <w:szCs w:val="24"/>
        </w:rPr>
        <w:t xml:space="preserve">Queda entendido y convenido </w:t>
      </w:r>
      <w:r w:rsidR="00811460" w:rsidRPr="00CB3A4B">
        <w:rPr>
          <w:rFonts w:ascii="Arial" w:hAnsi="Arial" w:cs="Arial"/>
          <w:b/>
          <w:spacing w:val="-2"/>
          <w:sz w:val="24"/>
          <w:szCs w:val="24"/>
        </w:rPr>
        <w:t xml:space="preserve">que, </w:t>
      </w:r>
      <w:r w:rsidRPr="00CB3A4B">
        <w:rPr>
          <w:rFonts w:ascii="Arial" w:hAnsi="Arial" w:cs="Arial"/>
          <w:b/>
          <w:spacing w:val="-2"/>
          <w:sz w:val="24"/>
          <w:szCs w:val="24"/>
        </w:rPr>
        <w:t>en adición a los términos y condiciones de la Póliza</w:t>
      </w:r>
      <w:r w:rsidR="00811460" w:rsidRPr="00CB3A4B">
        <w:rPr>
          <w:rFonts w:ascii="Arial" w:hAnsi="Arial" w:cs="Arial"/>
          <w:b/>
          <w:spacing w:val="-2"/>
          <w:sz w:val="24"/>
          <w:szCs w:val="24"/>
        </w:rPr>
        <w:t xml:space="preserve"> de Seguro Vehicular, el </w:t>
      </w:r>
      <w:r w:rsidR="00A705C4" w:rsidRPr="00CB3A4B">
        <w:rPr>
          <w:rFonts w:ascii="Arial" w:hAnsi="Arial" w:cs="Arial"/>
          <w:b/>
          <w:spacing w:val="-2"/>
          <w:sz w:val="24"/>
          <w:szCs w:val="24"/>
        </w:rPr>
        <w:t xml:space="preserve">Plan </w:t>
      </w:r>
      <w:r w:rsidRPr="00CB3A4B">
        <w:rPr>
          <w:rFonts w:ascii="Arial" w:hAnsi="Arial" w:cs="Arial"/>
          <w:b/>
          <w:spacing w:val="-2"/>
          <w:sz w:val="24"/>
          <w:szCs w:val="24"/>
        </w:rPr>
        <w:t xml:space="preserve">PREMIER </w:t>
      </w:r>
      <w:r w:rsidR="00811460" w:rsidRPr="00CB3A4B">
        <w:rPr>
          <w:rFonts w:ascii="Arial" w:hAnsi="Arial" w:cs="Arial"/>
          <w:b/>
          <w:spacing w:val="-2"/>
          <w:sz w:val="24"/>
          <w:szCs w:val="24"/>
        </w:rPr>
        <w:t xml:space="preserve">cuenta </w:t>
      </w:r>
      <w:r w:rsidRPr="00CB3A4B">
        <w:rPr>
          <w:rFonts w:ascii="Arial" w:hAnsi="Arial" w:cs="Arial"/>
          <w:b/>
          <w:spacing w:val="-2"/>
          <w:sz w:val="24"/>
          <w:szCs w:val="24"/>
        </w:rPr>
        <w:t>con las</w:t>
      </w:r>
      <w:r w:rsidR="008F156F">
        <w:rPr>
          <w:rFonts w:ascii="Arial" w:hAnsi="Arial" w:cs="Arial"/>
          <w:b/>
          <w:spacing w:val="-2"/>
          <w:sz w:val="24"/>
          <w:szCs w:val="24"/>
        </w:rPr>
        <w:t xml:space="preserve"> siguientes condiciones</w:t>
      </w:r>
      <w:r w:rsidRPr="00CB3A4B">
        <w:rPr>
          <w:rFonts w:ascii="Arial" w:hAnsi="Arial" w:cs="Arial"/>
          <w:b/>
          <w:spacing w:val="-2"/>
          <w:sz w:val="24"/>
          <w:szCs w:val="24"/>
        </w:rPr>
        <w:t>:</w:t>
      </w:r>
    </w:p>
    <w:p w:rsidR="00C93D49" w:rsidRPr="00CB3A4B" w:rsidRDefault="00C93D49" w:rsidP="00FD61C3">
      <w:pPr>
        <w:pStyle w:val="Prrafodelista"/>
        <w:jc w:val="both"/>
        <w:rPr>
          <w:rFonts w:ascii="Arial" w:hAnsi="Arial" w:cs="Arial"/>
          <w:b/>
          <w:spacing w:val="-2"/>
          <w:sz w:val="24"/>
          <w:szCs w:val="24"/>
        </w:rPr>
      </w:pPr>
    </w:p>
    <w:p w:rsidR="00C93D49" w:rsidRPr="003A095E" w:rsidRDefault="00333024" w:rsidP="003A095E">
      <w:pPr>
        <w:pStyle w:val="Prrafodelista"/>
        <w:ind w:left="426"/>
        <w:jc w:val="both"/>
        <w:rPr>
          <w:rFonts w:ascii="Arial" w:hAnsi="Arial" w:cs="Arial"/>
          <w:b/>
          <w:spacing w:val="-2"/>
          <w:sz w:val="24"/>
          <w:szCs w:val="24"/>
          <w:u w:val="single"/>
        </w:rPr>
      </w:pPr>
      <w:r w:rsidRPr="00811460">
        <w:rPr>
          <w:rFonts w:ascii="Arial" w:hAnsi="Arial" w:cs="Arial"/>
          <w:b/>
          <w:spacing w:val="-2"/>
          <w:sz w:val="24"/>
          <w:szCs w:val="24"/>
          <w:u w:val="single"/>
        </w:rPr>
        <w:t>Cobertura de Asistencia Jurídica</w:t>
      </w:r>
    </w:p>
    <w:p w:rsidR="00C93D49" w:rsidRPr="003A095E" w:rsidRDefault="0054169D" w:rsidP="003A095E">
      <w:pPr>
        <w:widowControl w:val="0"/>
        <w:autoSpaceDE w:val="0"/>
        <w:autoSpaceDN w:val="0"/>
        <w:adjustRightInd w:val="0"/>
        <w:spacing w:after="0" w:line="240" w:lineRule="auto"/>
        <w:ind w:left="426"/>
        <w:jc w:val="both"/>
        <w:rPr>
          <w:rFonts w:ascii="Arial" w:eastAsia="Times New Roman" w:hAnsi="Arial" w:cs="Arial"/>
          <w:sz w:val="24"/>
          <w:szCs w:val="24"/>
          <w:lang w:val="es-ES" w:eastAsia="es-ES"/>
        </w:rPr>
      </w:pPr>
      <w:r w:rsidRPr="003A095E">
        <w:rPr>
          <w:rFonts w:ascii="Arial" w:eastAsia="Times New Roman" w:hAnsi="Arial" w:cs="Arial"/>
          <w:sz w:val="24"/>
          <w:szCs w:val="24"/>
          <w:lang w:val="es-ES" w:eastAsia="es-ES"/>
        </w:rPr>
        <w:t xml:space="preserve">Si como consecuencia de un siniestro debidamente cubierto por la presente Póliza, el ASEGURADO requiere asistencia jurídica sea ante una eventual responsabilidad civil o penal del ASEGURADO y/o del conductor del vehículo al momento del siniestro, la COMPAÑÍA proporcionará el beneficio de asistencia jurídica hasta por un límite máximo de </w:t>
      </w:r>
      <w:r w:rsidRPr="003A095E">
        <w:rPr>
          <w:rFonts w:ascii="Arial" w:eastAsia="Times New Roman" w:hAnsi="Arial" w:cs="Arial"/>
          <w:b/>
          <w:sz w:val="24"/>
          <w:szCs w:val="24"/>
          <w:lang w:val="es-ES" w:eastAsia="es-ES"/>
        </w:rPr>
        <w:t>USD 250</w:t>
      </w:r>
      <w:r w:rsidRPr="003A095E">
        <w:rPr>
          <w:rFonts w:ascii="Arial" w:eastAsia="Times New Roman" w:hAnsi="Arial" w:cs="Arial"/>
          <w:sz w:val="24"/>
          <w:szCs w:val="24"/>
          <w:lang w:val="es-ES" w:eastAsia="es-ES"/>
        </w:rPr>
        <w:t xml:space="preserve"> por evento, siempre y cuando la COMPAÑÍA designe a los profesionales que proporcionarán la asistencia jurídica. Este beneficio está limitado a máximo tres eventos por periodo de vigencia anual de la Póliza</w:t>
      </w:r>
    </w:p>
    <w:p w:rsidR="00C93D49" w:rsidRPr="003A095E" w:rsidRDefault="00C93D49" w:rsidP="003A095E">
      <w:pPr>
        <w:pStyle w:val="Prrafodelista"/>
        <w:widowControl w:val="0"/>
        <w:autoSpaceDE w:val="0"/>
        <w:autoSpaceDN w:val="0"/>
        <w:adjustRightInd w:val="0"/>
        <w:spacing w:after="0" w:line="240" w:lineRule="auto"/>
        <w:ind w:left="1353"/>
        <w:jc w:val="both"/>
        <w:rPr>
          <w:rFonts w:ascii="Arial" w:eastAsia="Times New Roman" w:hAnsi="Arial" w:cs="Arial"/>
          <w:sz w:val="24"/>
          <w:szCs w:val="24"/>
          <w:lang w:val="es-ES" w:eastAsia="es-ES"/>
        </w:rPr>
      </w:pPr>
    </w:p>
    <w:p w:rsidR="00C93D49" w:rsidRPr="003A095E" w:rsidRDefault="00C93D49" w:rsidP="003A095E">
      <w:pPr>
        <w:widowControl w:val="0"/>
        <w:tabs>
          <w:tab w:val="left" w:pos="426"/>
        </w:tabs>
        <w:autoSpaceDE w:val="0"/>
        <w:autoSpaceDN w:val="0"/>
        <w:adjustRightInd w:val="0"/>
        <w:spacing w:after="0" w:line="240" w:lineRule="auto"/>
        <w:jc w:val="both"/>
        <w:rPr>
          <w:rFonts w:ascii="Arial" w:eastAsia="Times New Roman" w:hAnsi="Arial" w:cs="Arial"/>
          <w:b/>
          <w:color w:val="000000"/>
          <w:sz w:val="24"/>
          <w:szCs w:val="24"/>
          <w:u w:val="single"/>
          <w:lang w:val="es-ES" w:eastAsia="es-ES"/>
        </w:rPr>
      </w:pPr>
      <w:r w:rsidRPr="003A095E">
        <w:rPr>
          <w:rFonts w:ascii="Arial" w:eastAsia="Times New Roman" w:hAnsi="Arial" w:cs="Arial"/>
          <w:color w:val="000000"/>
          <w:sz w:val="24"/>
          <w:szCs w:val="24"/>
          <w:lang w:val="es-ES" w:eastAsia="es-ES"/>
        </w:rPr>
        <w:tab/>
      </w:r>
      <w:r w:rsidR="00333024" w:rsidRPr="00811460">
        <w:rPr>
          <w:rFonts w:ascii="Arial" w:eastAsia="Times New Roman" w:hAnsi="Arial" w:cs="Arial"/>
          <w:b/>
          <w:color w:val="000000"/>
          <w:sz w:val="24"/>
          <w:szCs w:val="24"/>
          <w:u w:val="single"/>
          <w:lang w:val="es-ES" w:eastAsia="es-ES"/>
        </w:rPr>
        <w:t>Cobertura de Traslado en Ambulancia por Accidente</w:t>
      </w:r>
    </w:p>
    <w:p w:rsidR="00C93D49" w:rsidRPr="003A095E" w:rsidRDefault="00C93D49">
      <w:pPr>
        <w:widowControl w:val="0"/>
        <w:autoSpaceDE w:val="0"/>
        <w:autoSpaceDN w:val="0"/>
        <w:adjustRightInd w:val="0"/>
        <w:spacing w:after="0" w:line="240" w:lineRule="auto"/>
        <w:jc w:val="both"/>
        <w:rPr>
          <w:rFonts w:ascii="Arial" w:eastAsia="Times New Roman" w:hAnsi="Arial" w:cs="Arial"/>
          <w:b/>
          <w:color w:val="000000"/>
          <w:sz w:val="24"/>
          <w:szCs w:val="24"/>
          <w:highlight w:val="yellow"/>
          <w:lang w:val="es-ES" w:eastAsia="es-ES"/>
        </w:rPr>
      </w:pPr>
    </w:p>
    <w:p w:rsidR="0074138D" w:rsidRPr="00811460" w:rsidRDefault="0054169D" w:rsidP="003A095E">
      <w:pPr>
        <w:pStyle w:val="Prrafodelista"/>
        <w:widowControl w:val="0"/>
        <w:tabs>
          <w:tab w:val="left" w:pos="426"/>
        </w:tabs>
        <w:autoSpaceDE w:val="0"/>
        <w:autoSpaceDN w:val="0"/>
        <w:adjustRightInd w:val="0"/>
        <w:spacing w:after="0" w:line="240" w:lineRule="auto"/>
        <w:ind w:left="426"/>
        <w:jc w:val="both"/>
        <w:rPr>
          <w:rFonts w:ascii="Arial" w:eastAsia="Times New Roman" w:hAnsi="Arial" w:cs="Arial"/>
          <w:sz w:val="24"/>
          <w:szCs w:val="24"/>
          <w:lang w:val="es-ES" w:eastAsia="es-ES"/>
        </w:rPr>
      </w:pPr>
      <w:r w:rsidRPr="00811460">
        <w:rPr>
          <w:rFonts w:ascii="Arial" w:eastAsia="Times New Roman" w:hAnsi="Arial" w:cs="Arial"/>
          <w:sz w:val="24"/>
          <w:szCs w:val="24"/>
          <w:lang w:val="es-ES" w:eastAsia="es-ES"/>
        </w:rPr>
        <w:t>Si como consecuencia de un siniestro debidamente</w:t>
      </w:r>
      <w:r w:rsidR="0074138D" w:rsidRPr="00811460">
        <w:rPr>
          <w:rFonts w:ascii="Arial" w:eastAsia="Times New Roman" w:hAnsi="Arial" w:cs="Arial"/>
          <w:sz w:val="24"/>
          <w:szCs w:val="24"/>
          <w:lang w:val="es-ES" w:eastAsia="es-ES"/>
        </w:rPr>
        <w:t xml:space="preserve"> cubierto por </w:t>
      </w:r>
      <w:r w:rsidRPr="00811460">
        <w:rPr>
          <w:rFonts w:ascii="Arial" w:eastAsia="Times New Roman" w:hAnsi="Arial" w:cs="Arial"/>
          <w:sz w:val="24"/>
          <w:szCs w:val="24"/>
          <w:lang w:val="es-ES" w:eastAsia="es-ES"/>
        </w:rPr>
        <w:t xml:space="preserve">la presente Póliza, el conductor o los otros ocupantes sufren lesiones como consecuencia de las cuales requieren ser trasladados hasta un centro hospitalario o domicilio en el Perú, la COMPAÑÍA se hará cargo del costo de su traslado en ambulancia u otro medio que prescriba el médico. Este beneficio está limitado a </w:t>
      </w:r>
      <w:r w:rsidR="005741F6">
        <w:rPr>
          <w:rFonts w:ascii="Arial" w:eastAsia="Times New Roman" w:hAnsi="Arial" w:cs="Arial"/>
          <w:sz w:val="24"/>
          <w:szCs w:val="24"/>
          <w:lang w:val="es-ES" w:eastAsia="es-ES"/>
        </w:rPr>
        <w:t xml:space="preserve">un </w:t>
      </w:r>
      <w:r w:rsidRPr="00811460">
        <w:rPr>
          <w:rFonts w:ascii="Arial" w:eastAsia="Times New Roman" w:hAnsi="Arial" w:cs="Arial"/>
          <w:sz w:val="24"/>
          <w:szCs w:val="24"/>
          <w:lang w:val="es-ES" w:eastAsia="es-ES"/>
        </w:rPr>
        <w:t xml:space="preserve">máximo de </w:t>
      </w:r>
      <w:r w:rsidRPr="00811460">
        <w:rPr>
          <w:rFonts w:ascii="Arial" w:eastAsia="Times New Roman" w:hAnsi="Arial" w:cs="Arial"/>
          <w:b/>
          <w:sz w:val="24"/>
          <w:szCs w:val="24"/>
          <w:lang w:val="es-ES" w:eastAsia="es-ES"/>
        </w:rPr>
        <w:t>US</w:t>
      </w:r>
      <w:r w:rsidR="005741F6">
        <w:rPr>
          <w:rFonts w:ascii="Arial" w:eastAsia="Times New Roman" w:hAnsi="Arial" w:cs="Arial"/>
          <w:b/>
          <w:sz w:val="24"/>
          <w:szCs w:val="24"/>
          <w:lang w:val="es-ES" w:eastAsia="es-ES"/>
        </w:rPr>
        <w:t xml:space="preserve">$ </w:t>
      </w:r>
      <w:r w:rsidRPr="00811460">
        <w:rPr>
          <w:rFonts w:ascii="Arial" w:eastAsia="Times New Roman" w:hAnsi="Arial" w:cs="Arial"/>
          <w:b/>
          <w:sz w:val="24"/>
          <w:szCs w:val="24"/>
          <w:lang w:val="es-ES" w:eastAsia="es-ES"/>
        </w:rPr>
        <w:t>250</w:t>
      </w:r>
      <w:r w:rsidR="005741F6">
        <w:rPr>
          <w:rFonts w:ascii="Arial" w:eastAsia="Times New Roman" w:hAnsi="Arial" w:cs="Arial"/>
          <w:b/>
          <w:sz w:val="24"/>
          <w:szCs w:val="24"/>
          <w:lang w:val="es-ES" w:eastAsia="es-ES"/>
        </w:rPr>
        <w:t>.00 (Doscientos Cincuenta con 00/100 Dólares Americanos)</w:t>
      </w:r>
      <w:r w:rsidRPr="00811460">
        <w:rPr>
          <w:rFonts w:ascii="Arial" w:eastAsia="Times New Roman" w:hAnsi="Arial" w:cs="Arial"/>
          <w:sz w:val="24"/>
          <w:szCs w:val="24"/>
          <w:lang w:val="es-ES" w:eastAsia="es-ES"/>
        </w:rPr>
        <w:t xml:space="preserve"> o su equivalente en moneda nacional por evento, y </w:t>
      </w:r>
      <w:r w:rsidR="005741F6">
        <w:rPr>
          <w:rFonts w:ascii="Arial" w:eastAsia="Times New Roman" w:hAnsi="Arial" w:cs="Arial"/>
          <w:sz w:val="24"/>
          <w:szCs w:val="24"/>
          <w:lang w:val="es-ES" w:eastAsia="es-ES"/>
        </w:rPr>
        <w:t xml:space="preserve">a </w:t>
      </w:r>
      <w:r w:rsidRPr="00811460">
        <w:rPr>
          <w:rFonts w:ascii="Arial" w:eastAsia="Times New Roman" w:hAnsi="Arial" w:cs="Arial"/>
          <w:sz w:val="24"/>
          <w:szCs w:val="24"/>
          <w:lang w:val="es-ES" w:eastAsia="es-ES"/>
        </w:rPr>
        <w:t>un evento por periodo de vigencia anual de la Póliza</w:t>
      </w:r>
      <w:r w:rsidR="0074138D" w:rsidRPr="00811460">
        <w:rPr>
          <w:rFonts w:ascii="Arial" w:eastAsia="Times New Roman" w:hAnsi="Arial" w:cs="Arial"/>
          <w:sz w:val="24"/>
          <w:szCs w:val="24"/>
          <w:lang w:val="es-ES" w:eastAsia="es-ES"/>
        </w:rPr>
        <w:t>.</w:t>
      </w:r>
    </w:p>
    <w:p w:rsidR="0074138D" w:rsidRDefault="0074138D" w:rsidP="001904E8">
      <w:pPr>
        <w:pStyle w:val="Prrafodelista"/>
        <w:widowControl w:val="0"/>
        <w:tabs>
          <w:tab w:val="left" w:pos="993"/>
        </w:tabs>
        <w:autoSpaceDE w:val="0"/>
        <w:autoSpaceDN w:val="0"/>
        <w:adjustRightInd w:val="0"/>
        <w:spacing w:after="0" w:line="240" w:lineRule="auto"/>
        <w:ind w:left="1473"/>
        <w:jc w:val="both"/>
        <w:rPr>
          <w:rFonts w:ascii="Arial" w:eastAsia="Times New Roman" w:hAnsi="Arial" w:cs="Arial"/>
          <w:sz w:val="24"/>
          <w:szCs w:val="24"/>
          <w:lang w:val="es-ES" w:eastAsia="es-ES"/>
        </w:rPr>
      </w:pPr>
    </w:p>
    <w:p w:rsidR="0074138D" w:rsidRPr="0074138D" w:rsidRDefault="00333024" w:rsidP="003A095E">
      <w:pPr>
        <w:pStyle w:val="Prrafodelista"/>
        <w:widowControl w:val="0"/>
        <w:autoSpaceDE w:val="0"/>
        <w:autoSpaceDN w:val="0"/>
        <w:adjustRightInd w:val="0"/>
        <w:spacing w:after="0" w:line="240" w:lineRule="auto"/>
        <w:ind w:left="426"/>
        <w:jc w:val="both"/>
        <w:rPr>
          <w:rFonts w:ascii="Arial" w:eastAsia="Times New Roman" w:hAnsi="Arial" w:cs="Arial"/>
          <w:b/>
          <w:sz w:val="24"/>
          <w:szCs w:val="24"/>
          <w:lang w:val="es-ES" w:eastAsia="es-ES"/>
        </w:rPr>
      </w:pPr>
      <w:r w:rsidRPr="00A00B8A">
        <w:rPr>
          <w:rFonts w:ascii="Arial" w:eastAsia="Times New Roman" w:hAnsi="Arial" w:cs="Arial"/>
          <w:b/>
          <w:sz w:val="24"/>
          <w:szCs w:val="24"/>
          <w:u w:val="single"/>
          <w:lang w:val="es-ES" w:eastAsia="es-ES"/>
        </w:rPr>
        <w:t>Cobertura de</w:t>
      </w:r>
      <w:r w:rsidRPr="00A00B8A">
        <w:rPr>
          <w:rFonts w:ascii="Arial" w:eastAsia="Times New Roman" w:hAnsi="Arial" w:cs="Arial"/>
          <w:sz w:val="24"/>
          <w:szCs w:val="24"/>
          <w:u w:val="single"/>
          <w:lang w:val="es-ES" w:eastAsia="es-ES"/>
        </w:rPr>
        <w:t xml:space="preserve"> </w:t>
      </w:r>
      <w:r w:rsidRPr="00A00B8A">
        <w:rPr>
          <w:rFonts w:ascii="Arial" w:eastAsia="Times New Roman" w:hAnsi="Arial" w:cs="Arial"/>
          <w:b/>
          <w:sz w:val="24"/>
          <w:szCs w:val="24"/>
          <w:u w:val="single"/>
          <w:lang w:val="es-ES" w:eastAsia="es-ES"/>
        </w:rPr>
        <w:t>Responsabilidad Civil del Asegurado frente a Ocupantes</w:t>
      </w:r>
      <w:bookmarkStart w:id="0" w:name="_GoBack"/>
      <w:bookmarkEnd w:id="0"/>
    </w:p>
    <w:p w:rsidR="00C93D49" w:rsidRDefault="00C93D49" w:rsidP="0074138D">
      <w:pPr>
        <w:autoSpaceDE w:val="0"/>
        <w:autoSpaceDN w:val="0"/>
        <w:adjustRightInd w:val="0"/>
        <w:spacing w:after="0" w:line="240" w:lineRule="auto"/>
        <w:ind w:left="1416"/>
        <w:jc w:val="both"/>
        <w:rPr>
          <w:rFonts w:ascii="Arial" w:eastAsia="Times New Roman" w:hAnsi="Arial" w:cs="Arial"/>
          <w:sz w:val="24"/>
          <w:szCs w:val="24"/>
          <w:lang w:val="es-ES" w:eastAsia="es-ES"/>
        </w:rPr>
      </w:pPr>
    </w:p>
    <w:p w:rsidR="00352E7A" w:rsidRPr="006F523F" w:rsidRDefault="00352E7A" w:rsidP="00352E7A">
      <w:pPr>
        <w:autoSpaceDE w:val="0"/>
        <w:autoSpaceDN w:val="0"/>
        <w:adjustRightInd w:val="0"/>
        <w:spacing w:after="0" w:line="240" w:lineRule="auto"/>
        <w:ind w:left="426"/>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Contra las reclamaciones de los ocupantes del vehículo asegurado que reciba el ASEGURADO por concepto de Responsabilidad Civil Extracontractual, exclusivamente a consecuencia de Daños Personales y/o Daños Materiales causados involuntariamente a dichos ocupantes por un accidente ocurrido durante la vigencia de la Póliza como resultado directo del uso y/o circulación y/o posesión del vehículo asegurado, siempre que el accidente, y los Daños Personales y/o Daños Materiales:</w:t>
      </w:r>
    </w:p>
    <w:p w:rsidR="00352E7A" w:rsidRPr="006F523F" w:rsidRDefault="00352E7A" w:rsidP="00352E7A">
      <w:pPr>
        <w:widowControl w:val="0"/>
        <w:autoSpaceDE w:val="0"/>
        <w:autoSpaceDN w:val="0"/>
        <w:adjustRightInd w:val="0"/>
        <w:spacing w:after="0" w:line="240" w:lineRule="auto"/>
        <w:rPr>
          <w:rFonts w:ascii="Arial" w:eastAsia="Times New Roman" w:hAnsi="Arial" w:cs="Arial"/>
          <w:color w:val="000000"/>
          <w:sz w:val="24"/>
          <w:szCs w:val="24"/>
          <w:lang w:val="es-ES" w:eastAsia="es-ES"/>
        </w:rPr>
      </w:pPr>
    </w:p>
    <w:p w:rsidR="00352E7A" w:rsidRPr="006F523F" w:rsidRDefault="00352E7A" w:rsidP="003A095E">
      <w:pPr>
        <w:widowControl w:val="0"/>
        <w:numPr>
          <w:ilvl w:val="0"/>
          <w:numId w:val="3"/>
        </w:numPr>
        <w:tabs>
          <w:tab w:val="clear" w:pos="644"/>
          <w:tab w:val="num" w:pos="851"/>
        </w:tabs>
        <w:autoSpaceDE w:val="0"/>
        <w:autoSpaceDN w:val="0"/>
        <w:adjustRightInd w:val="0"/>
        <w:spacing w:after="0" w:line="240" w:lineRule="auto"/>
        <w:ind w:left="851" w:hanging="425"/>
        <w:jc w:val="both"/>
        <w:rPr>
          <w:rFonts w:ascii="Arial" w:eastAsia="Times New Roman" w:hAnsi="Arial" w:cs="Arial"/>
          <w:sz w:val="24"/>
          <w:szCs w:val="24"/>
          <w:lang w:val="es-ES" w:eastAsia="es-ES"/>
        </w:rPr>
      </w:pPr>
      <w:r w:rsidRPr="006F523F">
        <w:rPr>
          <w:rFonts w:ascii="Arial" w:eastAsia="Times New Roman" w:hAnsi="Arial" w:cs="Arial"/>
          <w:sz w:val="24"/>
          <w:szCs w:val="24"/>
          <w:lang w:val="es-ES" w:eastAsia="es-ES"/>
        </w:rPr>
        <w:t xml:space="preserve">Sea consecuencia directa de un riesgo cubierto </w:t>
      </w:r>
      <w:r>
        <w:rPr>
          <w:rFonts w:ascii="Arial" w:eastAsia="Times New Roman" w:hAnsi="Arial" w:cs="Arial"/>
          <w:sz w:val="24"/>
          <w:szCs w:val="24"/>
          <w:lang w:val="es-ES" w:eastAsia="es-ES"/>
        </w:rPr>
        <w:t>por la Póliza de Seguro Vehicular</w:t>
      </w:r>
      <w:r w:rsidRPr="006F523F">
        <w:rPr>
          <w:rFonts w:ascii="Arial" w:eastAsia="Times New Roman" w:hAnsi="Arial" w:cs="Arial"/>
          <w:sz w:val="24"/>
          <w:szCs w:val="24"/>
          <w:lang w:val="es-ES" w:eastAsia="es-ES"/>
        </w:rPr>
        <w:t xml:space="preserve">, </w:t>
      </w:r>
    </w:p>
    <w:p w:rsidR="00352E7A" w:rsidRPr="006F523F" w:rsidRDefault="00F624AF" w:rsidP="003A095E">
      <w:pPr>
        <w:widowControl w:val="0"/>
        <w:numPr>
          <w:ilvl w:val="0"/>
          <w:numId w:val="3"/>
        </w:numPr>
        <w:tabs>
          <w:tab w:val="clear" w:pos="644"/>
          <w:tab w:val="num" w:pos="851"/>
          <w:tab w:val="num" w:pos="993"/>
        </w:tabs>
        <w:autoSpaceDE w:val="0"/>
        <w:autoSpaceDN w:val="0"/>
        <w:adjustRightInd w:val="0"/>
        <w:spacing w:after="0" w:line="240" w:lineRule="auto"/>
        <w:ind w:left="851" w:hanging="425"/>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Q</w:t>
      </w:r>
      <w:r w:rsidR="00352E7A" w:rsidRPr="006F523F">
        <w:rPr>
          <w:rFonts w:ascii="Arial" w:eastAsia="Times New Roman" w:hAnsi="Arial" w:cs="Arial"/>
          <w:sz w:val="24"/>
          <w:szCs w:val="24"/>
          <w:lang w:val="es-ES" w:eastAsia="es-ES"/>
        </w:rPr>
        <w:t>ue el ocupante sea un Tercero,</w:t>
      </w:r>
    </w:p>
    <w:p w:rsidR="00352E7A" w:rsidRPr="006F523F" w:rsidRDefault="00F624AF" w:rsidP="003A095E">
      <w:pPr>
        <w:widowControl w:val="0"/>
        <w:numPr>
          <w:ilvl w:val="0"/>
          <w:numId w:val="3"/>
        </w:numPr>
        <w:tabs>
          <w:tab w:val="clear" w:pos="644"/>
          <w:tab w:val="num" w:pos="851"/>
          <w:tab w:val="num" w:pos="993"/>
        </w:tabs>
        <w:autoSpaceDE w:val="0"/>
        <w:autoSpaceDN w:val="0"/>
        <w:adjustRightInd w:val="0"/>
        <w:spacing w:after="0" w:line="240" w:lineRule="auto"/>
        <w:ind w:left="851" w:hanging="425"/>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Q</w:t>
      </w:r>
      <w:r w:rsidR="00352E7A" w:rsidRPr="006F523F">
        <w:rPr>
          <w:rFonts w:ascii="Arial" w:eastAsia="Times New Roman" w:hAnsi="Arial" w:cs="Arial"/>
          <w:sz w:val="24"/>
          <w:szCs w:val="24"/>
          <w:lang w:val="es-ES" w:eastAsia="es-ES"/>
        </w:rPr>
        <w:t>ue al momento del accidente</w:t>
      </w:r>
      <w:r>
        <w:rPr>
          <w:rFonts w:ascii="Arial" w:eastAsia="Times New Roman" w:hAnsi="Arial" w:cs="Arial"/>
          <w:sz w:val="24"/>
          <w:szCs w:val="24"/>
          <w:lang w:val="es-ES" w:eastAsia="es-ES"/>
        </w:rPr>
        <w:t>,</w:t>
      </w:r>
      <w:r w:rsidR="00352E7A" w:rsidRPr="006F523F">
        <w:rPr>
          <w:rFonts w:ascii="Arial" w:eastAsia="Times New Roman" w:hAnsi="Arial" w:cs="Arial"/>
          <w:sz w:val="24"/>
          <w:szCs w:val="24"/>
          <w:lang w:val="es-ES" w:eastAsia="es-ES"/>
        </w:rPr>
        <w:t xml:space="preserve"> los ocupantes o sus bienes estén dentro del vehículo asegurado accidentado, o subiendo o bajando del mismo cuando el vehículo esté detenido,</w:t>
      </w:r>
    </w:p>
    <w:p w:rsidR="00352E7A" w:rsidRPr="006F523F" w:rsidRDefault="00F624AF" w:rsidP="003A095E">
      <w:pPr>
        <w:widowControl w:val="0"/>
        <w:numPr>
          <w:ilvl w:val="0"/>
          <w:numId w:val="3"/>
        </w:numPr>
        <w:tabs>
          <w:tab w:val="clear" w:pos="644"/>
          <w:tab w:val="num" w:pos="851"/>
          <w:tab w:val="num" w:pos="993"/>
        </w:tabs>
        <w:autoSpaceDE w:val="0"/>
        <w:autoSpaceDN w:val="0"/>
        <w:adjustRightInd w:val="0"/>
        <w:spacing w:after="0" w:line="240" w:lineRule="auto"/>
        <w:ind w:left="851" w:hanging="425"/>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lastRenderedPageBreak/>
        <w:t>Q</w:t>
      </w:r>
      <w:r w:rsidR="00352E7A" w:rsidRPr="006F523F">
        <w:rPr>
          <w:rFonts w:ascii="Arial" w:eastAsia="Times New Roman" w:hAnsi="Arial" w:cs="Arial"/>
          <w:sz w:val="24"/>
          <w:szCs w:val="24"/>
          <w:lang w:val="es-ES" w:eastAsia="es-ES"/>
        </w:rPr>
        <w:t>ue  el  ocupante  no  sea  el conductor del vehículo asegurado accidentado,</w:t>
      </w:r>
    </w:p>
    <w:p w:rsidR="00352E7A" w:rsidRPr="006F523F" w:rsidRDefault="00F624AF" w:rsidP="003A095E">
      <w:pPr>
        <w:widowControl w:val="0"/>
        <w:numPr>
          <w:ilvl w:val="0"/>
          <w:numId w:val="3"/>
        </w:numPr>
        <w:tabs>
          <w:tab w:val="clear" w:pos="644"/>
          <w:tab w:val="num" w:pos="851"/>
          <w:tab w:val="num" w:pos="993"/>
        </w:tabs>
        <w:autoSpaceDE w:val="0"/>
        <w:autoSpaceDN w:val="0"/>
        <w:adjustRightInd w:val="0"/>
        <w:spacing w:after="0" w:line="240" w:lineRule="auto"/>
        <w:ind w:left="851" w:hanging="425"/>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Y</w:t>
      </w:r>
      <w:r w:rsidR="00352E7A" w:rsidRPr="006F523F">
        <w:rPr>
          <w:rFonts w:ascii="Arial" w:eastAsia="Times New Roman" w:hAnsi="Arial" w:cs="Arial"/>
          <w:sz w:val="24"/>
          <w:szCs w:val="24"/>
          <w:lang w:val="es-ES" w:eastAsia="es-ES"/>
        </w:rPr>
        <w:t xml:space="preserve"> que no sea aplicable alguna de las exclusiones.</w:t>
      </w:r>
    </w:p>
    <w:p w:rsidR="00352E7A" w:rsidRDefault="00352E7A" w:rsidP="003A095E">
      <w:pPr>
        <w:autoSpaceDE w:val="0"/>
        <w:autoSpaceDN w:val="0"/>
        <w:adjustRightInd w:val="0"/>
        <w:spacing w:after="0" w:line="240" w:lineRule="auto"/>
        <w:ind w:left="426"/>
        <w:jc w:val="both"/>
        <w:rPr>
          <w:rFonts w:ascii="Arial" w:eastAsia="Times New Roman" w:hAnsi="Arial" w:cs="Arial"/>
          <w:sz w:val="24"/>
          <w:szCs w:val="24"/>
          <w:lang w:val="es-ES" w:eastAsia="es-ES"/>
        </w:rPr>
      </w:pPr>
    </w:p>
    <w:p w:rsidR="004D364B" w:rsidRDefault="0074138D" w:rsidP="003A095E">
      <w:pPr>
        <w:autoSpaceDE w:val="0"/>
        <w:autoSpaceDN w:val="0"/>
        <w:adjustRightInd w:val="0"/>
        <w:spacing w:after="0" w:line="240" w:lineRule="auto"/>
        <w:ind w:left="426"/>
        <w:jc w:val="both"/>
        <w:rPr>
          <w:rFonts w:ascii="Arial" w:eastAsia="Times New Roman" w:hAnsi="Arial" w:cs="Arial"/>
          <w:sz w:val="24"/>
          <w:szCs w:val="24"/>
          <w:lang w:val="es-ES" w:eastAsia="es-ES"/>
        </w:rPr>
      </w:pPr>
      <w:r w:rsidRPr="0074138D">
        <w:rPr>
          <w:rFonts w:ascii="Arial" w:eastAsia="Times New Roman" w:hAnsi="Arial" w:cs="Arial"/>
          <w:sz w:val="24"/>
          <w:szCs w:val="24"/>
          <w:lang w:val="es-ES" w:eastAsia="es-ES"/>
        </w:rPr>
        <w:t xml:space="preserve">Si al momento del siniestro, el número de ocupantes que estaban en el interior del vehículo asegurado, incluyendo el conductor, supera el número de ocupantes que, para ese vehículo asegurado, figura en las Condiciones Particulares o en su defecto en la tarjeta de propiedad de ese vehículo, la COMPAÑÍA considerará para el cálculo del Monto Indemnizable bajo esta cobertura, </w:t>
      </w:r>
      <w:r w:rsidR="004D364B">
        <w:rPr>
          <w:rFonts w:ascii="Arial" w:eastAsia="Times New Roman" w:hAnsi="Arial" w:cs="Arial"/>
          <w:sz w:val="24"/>
          <w:szCs w:val="24"/>
          <w:lang w:val="es-ES" w:eastAsia="es-ES"/>
        </w:rPr>
        <w:t xml:space="preserve">el número de ocupantes descrito en las Condiciones Particulares, o en su defecto en la Tarjeta de Propiedad, </w:t>
      </w:r>
      <w:r w:rsidR="00F70E49">
        <w:rPr>
          <w:rFonts w:ascii="Arial" w:eastAsia="Times New Roman" w:hAnsi="Arial" w:cs="Arial"/>
          <w:sz w:val="24"/>
          <w:szCs w:val="24"/>
          <w:lang w:val="es-ES" w:eastAsia="es-ES"/>
        </w:rPr>
        <w:t xml:space="preserve">siendo </w:t>
      </w:r>
      <w:r w:rsidR="004D364B">
        <w:rPr>
          <w:rFonts w:ascii="Arial" w:eastAsia="Times New Roman" w:hAnsi="Arial" w:cs="Arial"/>
          <w:sz w:val="24"/>
          <w:szCs w:val="24"/>
          <w:lang w:val="es-ES" w:eastAsia="es-ES"/>
        </w:rPr>
        <w:t xml:space="preserve">asignada </w:t>
      </w:r>
      <w:r w:rsidR="00F70E49">
        <w:rPr>
          <w:rFonts w:ascii="Arial" w:eastAsia="Times New Roman" w:hAnsi="Arial" w:cs="Arial"/>
          <w:sz w:val="24"/>
          <w:szCs w:val="24"/>
          <w:lang w:val="es-ES" w:eastAsia="es-ES"/>
        </w:rPr>
        <w:t xml:space="preserve">dicha suma </w:t>
      </w:r>
      <w:r w:rsidR="004D364B">
        <w:rPr>
          <w:rFonts w:ascii="Arial" w:eastAsia="Times New Roman" w:hAnsi="Arial" w:cs="Arial"/>
          <w:sz w:val="24"/>
          <w:szCs w:val="24"/>
          <w:lang w:val="es-ES" w:eastAsia="es-ES"/>
        </w:rPr>
        <w:t>a cada ocupante que estaban en el interior del vehículo, en forma proporcional.</w:t>
      </w:r>
    </w:p>
    <w:p w:rsidR="004D364B" w:rsidRDefault="004D364B" w:rsidP="003A095E">
      <w:pPr>
        <w:autoSpaceDE w:val="0"/>
        <w:autoSpaceDN w:val="0"/>
        <w:adjustRightInd w:val="0"/>
        <w:spacing w:after="0" w:line="240" w:lineRule="auto"/>
        <w:ind w:left="426"/>
        <w:jc w:val="both"/>
        <w:rPr>
          <w:rFonts w:ascii="Arial" w:eastAsia="Times New Roman" w:hAnsi="Arial" w:cs="Arial"/>
          <w:sz w:val="24"/>
          <w:szCs w:val="24"/>
          <w:lang w:val="es-ES" w:eastAsia="es-ES"/>
        </w:rPr>
      </w:pPr>
    </w:p>
    <w:p w:rsidR="004D364B" w:rsidRDefault="004D364B" w:rsidP="003A095E">
      <w:pPr>
        <w:autoSpaceDE w:val="0"/>
        <w:autoSpaceDN w:val="0"/>
        <w:adjustRightInd w:val="0"/>
        <w:spacing w:after="0" w:line="240" w:lineRule="auto"/>
        <w:ind w:left="426"/>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En caso que solo alguno de los ocupantes haya sufrido daños o perjuicios cubiertos por esta cobertura, esto no dará derecho a que su porcentaje o alícuota de cobertura, conforme a lo descrito en el párrafo precedente, se incremente.</w:t>
      </w:r>
    </w:p>
    <w:p w:rsidR="004D364B" w:rsidRDefault="004D364B">
      <w:pPr>
        <w:autoSpaceDE w:val="0"/>
        <w:autoSpaceDN w:val="0"/>
        <w:adjustRightInd w:val="0"/>
        <w:spacing w:after="0" w:line="240" w:lineRule="auto"/>
        <w:jc w:val="both"/>
        <w:rPr>
          <w:rFonts w:ascii="Arial" w:eastAsia="Times New Roman" w:hAnsi="Arial" w:cs="Arial"/>
          <w:sz w:val="24"/>
          <w:szCs w:val="24"/>
          <w:lang w:val="es-ES" w:eastAsia="es-ES"/>
        </w:rPr>
      </w:pPr>
    </w:p>
    <w:p w:rsidR="001904E8" w:rsidRPr="003A095E" w:rsidRDefault="00F70E49" w:rsidP="003A095E">
      <w:pPr>
        <w:pStyle w:val="Prrafodelista"/>
        <w:numPr>
          <w:ilvl w:val="0"/>
          <w:numId w:val="32"/>
        </w:numPr>
        <w:tabs>
          <w:tab w:val="left" w:pos="426"/>
        </w:tabs>
        <w:autoSpaceDE w:val="0"/>
        <w:autoSpaceDN w:val="0"/>
        <w:adjustRightInd w:val="0"/>
        <w:spacing w:after="0" w:line="240" w:lineRule="auto"/>
        <w:ind w:left="0" w:firstLine="0"/>
        <w:jc w:val="both"/>
        <w:rPr>
          <w:rFonts w:ascii="Arial" w:eastAsia="Times New Roman" w:hAnsi="Arial" w:cs="Arial"/>
          <w:b/>
          <w:bCs/>
          <w:sz w:val="24"/>
          <w:szCs w:val="24"/>
          <w:u w:val="single"/>
          <w:lang w:val="es-ES" w:eastAsia="es-ES"/>
        </w:rPr>
      </w:pPr>
      <w:r>
        <w:rPr>
          <w:rFonts w:ascii="Arial" w:eastAsia="Times New Roman" w:hAnsi="Arial" w:cs="Arial"/>
          <w:b/>
          <w:sz w:val="24"/>
          <w:szCs w:val="24"/>
          <w:u w:val="single"/>
          <w:lang w:val="es-ES" w:eastAsia="es-ES"/>
        </w:rPr>
        <w:t xml:space="preserve">DEDUCIBLES </w:t>
      </w:r>
      <w:r w:rsidR="00333024" w:rsidRPr="003A095E">
        <w:rPr>
          <w:rFonts w:ascii="Arial" w:eastAsia="Times New Roman" w:hAnsi="Arial" w:cs="Arial"/>
          <w:b/>
          <w:sz w:val="24"/>
          <w:szCs w:val="24"/>
          <w:u w:val="single"/>
          <w:lang w:val="es-ES" w:eastAsia="es-ES"/>
        </w:rPr>
        <w:t>APLICABLE</w:t>
      </w:r>
      <w:r>
        <w:rPr>
          <w:rFonts w:ascii="Arial" w:eastAsia="Times New Roman" w:hAnsi="Arial" w:cs="Arial"/>
          <w:b/>
          <w:sz w:val="24"/>
          <w:szCs w:val="24"/>
          <w:u w:val="single"/>
          <w:lang w:val="es-ES" w:eastAsia="es-ES"/>
        </w:rPr>
        <w:t>S</w:t>
      </w:r>
      <w:r w:rsidR="00333024" w:rsidRPr="003A095E">
        <w:rPr>
          <w:rFonts w:ascii="Arial" w:eastAsia="Times New Roman" w:hAnsi="Arial" w:cs="Arial"/>
          <w:b/>
          <w:sz w:val="24"/>
          <w:szCs w:val="24"/>
          <w:u w:val="single"/>
          <w:lang w:val="es-ES" w:eastAsia="es-ES"/>
        </w:rPr>
        <w:t xml:space="preserve"> AL PLAN PREMIER</w:t>
      </w:r>
    </w:p>
    <w:p w:rsidR="004D364B" w:rsidRPr="00A00B8A" w:rsidRDefault="004D364B" w:rsidP="003A095E">
      <w:pPr>
        <w:pStyle w:val="Prrafodelista"/>
        <w:autoSpaceDE w:val="0"/>
        <w:autoSpaceDN w:val="0"/>
        <w:adjustRightInd w:val="0"/>
        <w:spacing w:after="0" w:line="240" w:lineRule="auto"/>
        <w:jc w:val="both"/>
        <w:rPr>
          <w:rFonts w:ascii="Arial" w:eastAsia="Times New Roman" w:hAnsi="Arial" w:cs="Arial"/>
          <w:b/>
          <w:bCs/>
          <w:sz w:val="24"/>
          <w:szCs w:val="24"/>
          <w:lang w:val="es-ES" w:eastAsia="es-ES"/>
        </w:rPr>
      </w:pPr>
    </w:p>
    <w:p w:rsidR="001904E8" w:rsidRPr="00F70E49" w:rsidRDefault="00F70E49" w:rsidP="003A095E">
      <w:pPr>
        <w:autoSpaceDE w:val="0"/>
        <w:autoSpaceDN w:val="0"/>
        <w:adjustRightInd w:val="0"/>
        <w:spacing w:after="0" w:line="240" w:lineRule="auto"/>
        <w:ind w:left="426"/>
        <w:jc w:val="both"/>
        <w:rPr>
          <w:rFonts w:ascii="Arial" w:eastAsia="Times New Roman" w:hAnsi="Arial" w:cs="Arial"/>
          <w:color w:val="000000"/>
          <w:sz w:val="24"/>
          <w:szCs w:val="24"/>
          <w:lang w:val="es-ES" w:eastAsia="es-ES"/>
        </w:rPr>
      </w:pPr>
      <w:r w:rsidRPr="003A095E">
        <w:rPr>
          <w:rFonts w:ascii="Arial" w:hAnsi="Arial" w:cs="Arial"/>
          <w:sz w:val="24"/>
          <w:szCs w:val="24"/>
        </w:rPr>
        <w:t xml:space="preserve">Respecto de las coberturas </w:t>
      </w:r>
      <w:r w:rsidRPr="003A095E">
        <w:rPr>
          <w:rFonts w:ascii="Arial" w:hAnsi="Arial" w:cs="Arial"/>
          <w:b/>
          <w:sz w:val="24"/>
          <w:szCs w:val="24"/>
        </w:rPr>
        <w:t>(i)</w:t>
      </w:r>
      <w:r w:rsidRPr="003A095E">
        <w:rPr>
          <w:rFonts w:ascii="Arial" w:hAnsi="Arial" w:cs="Arial"/>
          <w:sz w:val="24"/>
          <w:szCs w:val="24"/>
        </w:rPr>
        <w:t xml:space="preserve"> Cobertura de Responsabilidad Civil del Asegurado frente a terceros, </w:t>
      </w:r>
      <w:r w:rsidRPr="003A095E">
        <w:rPr>
          <w:rFonts w:ascii="Arial" w:hAnsi="Arial" w:cs="Arial"/>
          <w:b/>
          <w:sz w:val="24"/>
          <w:szCs w:val="24"/>
        </w:rPr>
        <w:t>(ii)</w:t>
      </w:r>
      <w:r w:rsidRPr="003A095E">
        <w:rPr>
          <w:rFonts w:ascii="Arial" w:hAnsi="Arial" w:cs="Arial"/>
          <w:sz w:val="24"/>
          <w:szCs w:val="24"/>
        </w:rPr>
        <w:t xml:space="preserve"> Responsabilidad Civil del Asegurado frente a Ocupantes, y </w:t>
      </w:r>
      <w:r w:rsidRPr="003A095E">
        <w:rPr>
          <w:rFonts w:ascii="Arial" w:hAnsi="Arial" w:cs="Arial"/>
          <w:b/>
          <w:sz w:val="24"/>
          <w:szCs w:val="24"/>
        </w:rPr>
        <w:t>(iii)</w:t>
      </w:r>
      <w:r w:rsidRPr="003A095E">
        <w:rPr>
          <w:rFonts w:ascii="Arial" w:hAnsi="Arial" w:cs="Arial"/>
          <w:sz w:val="24"/>
          <w:szCs w:val="24"/>
        </w:rPr>
        <w:t xml:space="preserve"> Daño Propio, </w:t>
      </w:r>
      <w:r w:rsidRPr="003A095E">
        <w:rPr>
          <w:rFonts w:ascii="Arial" w:eastAsia="Times New Roman" w:hAnsi="Arial" w:cs="Arial"/>
          <w:color w:val="000000"/>
          <w:sz w:val="24"/>
          <w:szCs w:val="24"/>
          <w:u w:val="single"/>
          <w:lang w:eastAsia="es-ES"/>
        </w:rPr>
        <w:t>los deducibles porcentuales o monetarios o mínimos especificados que correspondan aplicar, se duplicarán solo si el siniestro se produjo o haya sido resultado de, o que haya sido causado directa o indirectamente por</w:t>
      </w:r>
      <w:r w:rsidR="001904E8" w:rsidRPr="00F70E49">
        <w:rPr>
          <w:rFonts w:ascii="Arial" w:eastAsia="Times New Roman" w:hAnsi="Arial" w:cs="Arial"/>
          <w:color w:val="000000"/>
          <w:sz w:val="24"/>
          <w:szCs w:val="24"/>
          <w:lang w:val="es-ES" w:eastAsia="es-ES"/>
        </w:rPr>
        <w:t xml:space="preserve">: </w:t>
      </w:r>
    </w:p>
    <w:p w:rsidR="001904E8" w:rsidRPr="001904E8" w:rsidRDefault="001904E8" w:rsidP="003A095E">
      <w:pPr>
        <w:autoSpaceDE w:val="0"/>
        <w:autoSpaceDN w:val="0"/>
        <w:adjustRightInd w:val="0"/>
        <w:spacing w:after="0" w:line="240" w:lineRule="auto"/>
        <w:ind w:left="993"/>
        <w:jc w:val="both"/>
        <w:rPr>
          <w:rFonts w:ascii="Arial" w:eastAsia="Times New Roman" w:hAnsi="Arial" w:cs="Arial"/>
          <w:color w:val="000000"/>
          <w:sz w:val="24"/>
          <w:szCs w:val="24"/>
          <w:lang w:val="es-ES" w:eastAsia="es-ES"/>
        </w:rPr>
      </w:pPr>
    </w:p>
    <w:p w:rsidR="001904E8" w:rsidRPr="003A095E" w:rsidRDefault="001904E8" w:rsidP="003A095E">
      <w:pPr>
        <w:widowControl w:val="0"/>
        <w:numPr>
          <w:ilvl w:val="0"/>
          <w:numId w:val="28"/>
        </w:numPr>
        <w:tabs>
          <w:tab w:val="clear" w:pos="1851"/>
          <w:tab w:val="num" w:pos="1560"/>
        </w:tabs>
        <w:autoSpaceDE w:val="0"/>
        <w:autoSpaceDN w:val="0"/>
        <w:adjustRightInd w:val="0"/>
        <w:spacing w:after="0" w:line="240" w:lineRule="auto"/>
        <w:ind w:left="993" w:hanging="425"/>
        <w:jc w:val="both"/>
        <w:rPr>
          <w:rFonts w:ascii="Arial" w:eastAsia="Times New Roman" w:hAnsi="Arial" w:cs="Arial"/>
          <w:b/>
          <w:color w:val="000000"/>
          <w:sz w:val="24"/>
          <w:szCs w:val="24"/>
          <w:lang w:val="es-ES" w:eastAsia="es-ES"/>
        </w:rPr>
      </w:pPr>
      <w:r w:rsidRPr="003A095E">
        <w:rPr>
          <w:rFonts w:ascii="Arial" w:eastAsia="Times New Roman" w:hAnsi="Arial" w:cs="Arial"/>
          <w:b/>
          <w:color w:val="000000"/>
          <w:sz w:val="24"/>
          <w:szCs w:val="24"/>
          <w:lang w:val="es-ES" w:eastAsia="es-ES"/>
        </w:rPr>
        <w:t>No respetar los límites máximo y mínimo de velocidad establecidos.</w:t>
      </w:r>
    </w:p>
    <w:p w:rsidR="001904E8" w:rsidRPr="003A095E" w:rsidRDefault="001904E8" w:rsidP="003A095E">
      <w:pPr>
        <w:widowControl w:val="0"/>
        <w:numPr>
          <w:ilvl w:val="0"/>
          <w:numId w:val="28"/>
        </w:numPr>
        <w:tabs>
          <w:tab w:val="left" w:pos="1418"/>
        </w:tabs>
        <w:autoSpaceDE w:val="0"/>
        <w:autoSpaceDN w:val="0"/>
        <w:adjustRightInd w:val="0"/>
        <w:spacing w:after="0" w:line="240" w:lineRule="auto"/>
        <w:ind w:left="993" w:hanging="425"/>
        <w:jc w:val="both"/>
        <w:rPr>
          <w:rFonts w:ascii="Arial" w:eastAsia="Times New Roman" w:hAnsi="Arial" w:cs="Arial"/>
          <w:b/>
          <w:color w:val="000000"/>
          <w:sz w:val="24"/>
          <w:szCs w:val="24"/>
          <w:lang w:val="es-ES" w:eastAsia="es-ES"/>
        </w:rPr>
      </w:pPr>
      <w:r w:rsidRPr="003A095E">
        <w:rPr>
          <w:rFonts w:ascii="Arial" w:eastAsia="Times New Roman" w:hAnsi="Arial" w:cs="Arial"/>
          <w:b/>
          <w:color w:val="000000"/>
          <w:sz w:val="24"/>
          <w:szCs w:val="24"/>
          <w:lang w:val="es-ES" w:eastAsia="es-ES"/>
        </w:rPr>
        <w:t>Circular en sentido contrario al tránsito autorizado o invadiendo el carril contrario, únicamente en zona urbana de la ciudad y sólo por desconocimiento y/o falta de señalización.</w:t>
      </w:r>
    </w:p>
    <w:p w:rsidR="001904E8" w:rsidRPr="003A095E" w:rsidRDefault="001904E8" w:rsidP="003A095E">
      <w:pPr>
        <w:widowControl w:val="0"/>
        <w:numPr>
          <w:ilvl w:val="0"/>
          <w:numId w:val="28"/>
        </w:numPr>
        <w:tabs>
          <w:tab w:val="clear" w:pos="1851"/>
          <w:tab w:val="num" w:pos="1843"/>
        </w:tabs>
        <w:autoSpaceDE w:val="0"/>
        <w:autoSpaceDN w:val="0"/>
        <w:adjustRightInd w:val="0"/>
        <w:spacing w:after="0" w:line="240" w:lineRule="auto"/>
        <w:ind w:left="993" w:hanging="425"/>
        <w:jc w:val="both"/>
        <w:rPr>
          <w:rFonts w:ascii="Arial" w:eastAsia="Times New Roman" w:hAnsi="Arial" w:cs="Arial"/>
          <w:b/>
          <w:color w:val="000000"/>
          <w:sz w:val="24"/>
          <w:szCs w:val="24"/>
          <w:lang w:val="es-ES" w:eastAsia="es-ES"/>
        </w:rPr>
      </w:pPr>
      <w:r w:rsidRPr="003A095E">
        <w:rPr>
          <w:rFonts w:ascii="Arial" w:eastAsia="Times New Roman" w:hAnsi="Arial" w:cs="Arial"/>
          <w:b/>
          <w:color w:val="000000"/>
          <w:sz w:val="24"/>
          <w:szCs w:val="24"/>
          <w:lang w:val="es-ES" w:eastAsia="es-ES"/>
        </w:rPr>
        <w:t>Cruzar una intersección o girar, estando el semáforo con luz roja y no existiendo la indicación en contrario.</w:t>
      </w:r>
    </w:p>
    <w:p w:rsidR="001904E8" w:rsidRPr="003A095E" w:rsidRDefault="001904E8" w:rsidP="003A095E">
      <w:pPr>
        <w:widowControl w:val="0"/>
        <w:numPr>
          <w:ilvl w:val="0"/>
          <w:numId w:val="28"/>
        </w:numPr>
        <w:tabs>
          <w:tab w:val="clear" w:pos="1851"/>
          <w:tab w:val="num" w:pos="1843"/>
        </w:tabs>
        <w:autoSpaceDE w:val="0"/>
        <w:autoSpaceDN w:val="0"/>
        <w:adjustRightInd w:val="0"/>
        <w:spacing w:after="0" w:line="240" w:lineRule="auto"/>
        <w:ind w:left="993" w:hanging="425"/>
        <w:jc w:val="both"/>
        <w:rPr>
          <w:rFonts w:ascii="Arial" w:eastAsia="Times New Roman" w:hAnsi="Arial" w:cs="Arial"/>
          <w:b/>
          <w:color w:val="000000"/>
          <w:sz w:val="24"/>
          <w:szCs w:val="24"/>
          <w:lang w:val="es-ES" w:eastAsia="es-ES"/>
        </w:rPr>
      </w:pPr>
      <w:r w:rsidRPr="003A095E">
        <w:rPr>
          <w:rFonts w:ascii="Arial" w:eastAsia="Times New Roman" w:hAnsi="Arial" w:cs="Arial"/>
          <w:b/>
          <w:color w:val="000000"/>
          <w:sz w:val="24"/>
          <w:szCs w:val="24"/>
          <w:lang w:val="es-ES" w:eastAsia="es-ES"/>
        </w:rPr>
        <w:t>Estacionar en carreteras sin señalizar el lugar colocando los dispositivos de seguridad reglamentarios.</w:t>
      </w:r>
    </w:p>
    <w:p w:rsidR="00A64F6A" w:rsidRDefault="001904E8" w:rsidP="003A095E">
      <w:pPr>
        <w:widowControl w:val="0"/>
        <w:numPr>
          <w:ilvl w:val="0"/>
          <w:numId w:val="28"/>
        </w:numPr>
        <w:autoSpaceDE w:val="0"/>
        <w:autoSpaceDN w:val="0"/>
        <w:adjustRightInd w:val="0"/>
        <w:spacing w:after="0" w:line="240" w:lineRule="auto"/>
        <w:ind w:left="993" w:hanging="425"/>
        <w:jc w:val="both"/>
        <w:rPr>
          <w:rFonts w:ascii="Arial" w:eastAsia="Times New Roman" w:hAnsi="Arial" w:cs="Arial"/>
          <w:color w:val="000000"/>
          <w:sz w:val="24"/>
          <w:szCs w:val="24"/>
          <w:lang w:val="es-ES" w:eastAsia="es-ES"/>
        </w:rPr>
      </w:pPr>
      <w:r w:rsidRPr="003A095E">
        <w:rPr>
          <w:rFonts w:ascii="Arial" w:eastAsia="Times New Roman" w:hAnsi="Arial" w:cs="Arial"/>
          <w:b/>
          <w:color w:val="000000"/>
          <w:sz w:val="24"/>
          <w:szCs w:val="24"/>
          <w:lang w:val="es-ES" w:eastAsia="es-ES"/>
        </w:rPr>
        <w:t>Estacionar o detener el vehículo en el carril de circulación, en carreteras o caminos donde existe berma lateral.</w:t>
      </w:r>
    </w:p>
    <w:p w:rsidR="00333024" w:rsidRDefault="00333024" w:rsidP="003A095E">
      <w:pPr>
        <w:tabs>
          <w:tab w:val="left" w:pos="284"/>
          <w:tab w:val="num" w:pos="426"/>
          <w:tab w:val="left" w:pos="851"/>
        </w:tabs>
        <w:autoSpaceDE w:val="0"/>
        <w:autoSpaceDN w:val="0"/>
        <w:adjustRightInd w:val="0"/>
        <w:spacing w:after="0" w:line="240" w:lineRule="auto"/>
        <w:ind w:left="426" w:hanging="426"/>
        <w:jc w:val="both"/>
        <w:rPr>
          <w:rFonts w:ascii="Arial" w:eastAsia="Times New Roman" w:hAnsi="Arial" w:cs="Arial"/>
          <w:color w:val="000000"/>
          <w:sz w:val="24"/>
          <w:szCs w:val="24"/>
          <w:lang w:val="es-ES" w:eastAsia="es-ES"/>
        </w:rPr>
      </w:pPr>
    </w:p>
    <w:p w:rsidR="006770B6" w:rsidRPr="006770B6" w:rsidRDefault="00ED5B65" w:rsidP="003A095E">
      <w:pPr>
        <w:autoSpaceDE w:val="0"/>
        <w:autoSpaceDN w:val="0"/>
        <w:adjustRightInd w:val="0"/>
        <w:spacing w:after="0" w:line="240" w:lineRule="auto"/>
        <w:ind w:left="426" w:hanging="426"/>
        <w:jc w:val="both"/>
        <w:rPr>
          <w:rFonts w:ascii="Arial" w:eastAsia="Times New Roman" w:hAnsi="Arial" w:cs="Arial"/>
          <w:b/>
          <w:sz w:val="24"/>
          <w:szCs w:val="24"/>
          <w:lang w:val="es-ES" w:eastAsia="es-ES"/>
        </w:rPr>
      </w:pPr>
      <w:r>
        <w:rPr>
          <w:rFonts w:ascii="Arial" w:eastAsia="Times New Roman" w:hAnsi="Arial" w:cs="Arial"/>
          <w:b/>
          <w:sz w:val="24"/>
          <w:szCs w:val="24"/>
          <w:lang w:val="es-ES" w:eastAsia="es-ES"/>
        </w:rPr>
        <w:t xml:space="preserve">3.  </w:t>
      </w:r>
      <w:r>
        <w:rPr>
          <w:rFonts w:ascii="Arial" w:eastAsia="Times New Roman" w:hAnsi="Arial" w:cs="Arial"/>
          <w:b/>
          <w:sz w:val="24"/>
          <w:szCs w:val="24"/>
          <w:lang w:val="es-ES" w:eastAsia="es-ES"/>
        </w:rPr>
        <w:tab/>
        <w:t>TERRITORIALIDAD (</w:t>
      </w:r>
      <w:r w:rsidR="006770B6" w:rsidRPr="006770B6">
        <w:rPr>
          <w:rFonts w:ascii="Arial" w:eastAsia="Times New Roman" w:hAnsi="Arial" w:cs="Arial"/>
          <w:b/>
          <w:sz w:val="24"/>
          <w:szCs w:val="24"/>
          <w:lang w:val="es-ES" w:eastAsia="es-ES"/>
        </w:rPr>
        <w:t>RADIO URBANO DE LIMA Y CALLAO</w:t>
      </w:r>
      <w:r>
        <w:rPr>
          <w:rFonts w:ascii="Arial" w:eastAsia="Times New Roman" w:hAnsi="Arial" w:cs="Arial"/>
          <w:b/>
          <w:sz w:val="24"/>
          <w:szCs w:val="24"/>
          <w:lang w:val="es-ES" w:eastAsia="es-ES"/>
        </w:rPr>
        <w:t>)</w:t>
      </w:r>
    </w:p>
    <w:p w:rsidR="006770B6" w:rsidRPr="006770B6" w:rsidRDefault="00ED5B65" w:rsidP="003A095E">
      <w:pPr>
        <w:autoSpaceDE w:val="0"/>
        <w:autoSpaceDN w:val="0"/>
        <w:adjustRightInd w:val="0"/>
        <w:spacing w:after="0" w:line="240" w:lineRule="auto"/>
        <w:ind w:left="284"/>
        <w:jc w:val="both"/>
        <w:rPr>
          <w:rFonts w:ascii="Arial" w:eastAsia="Times New Roman" w:hAnsi="Arial" w:cs="Arial"/>
          <w:color w:val="000000"/>
          <w:sz w:val="24"/>
          <w:szCs w:val="24"/>
          <w:lang w:val="es-ES" w:eastAsia="es-ES"/>
        </w:rPr>
      </w:pPr>
      <w:r>
        <w:rPr>
          <w:rFonts w:ascii="Arial" w:eastAsia="Times New Roman" w:hAnsi="Arial" w:cs="Arial"/>
          <w:color w:val="000000"/>
          <w:sz w:val="24"/>
          <w:szCs w:val="24"/>
          <w:lang w:val="es-ES" w:eastAsia="es-ES"/>
        </w:rPr>
        <w:t xml:space="preserve">  </w:t>
      </w:r>
      <w:r w:rsidR="006770B6" w:rsidRPr="006770B6">
        <w:rPr>
          <w:rFonts w:ascii="Arial" w:eastAsia="Times New Roman" w:hAnsi="Arial" w:cs="Arial"/>
          <w:color w:val="000000"/>
          <w:sz w:val="24"/>
          <w:szCs w:val="24"/>
          <w:lang w:val="es-ES" w:eastAsia="es-ES"/>
        </w:rPr>
        <w:t>Lima Metropolitana y provincia del Callao, extendiéndose hasta:</w:t>
      </w:r>
    </w:p>
    <w:p w:rsidR="006770B6" w:rsidRPr="006770B6" w:rsidRDefault="006770B6" w:rsidP="003A095E">
      <w:pPr>
        <w:widowControl w:val="0"/>
        <w:numPr>
          <w:ilvl w:val="0"/>
          <w:numId w:val="31"/>
        </w:numPr>
        <w:autoSpaceDE w:val="0"/>
        <w:autoSpaceDN w:val="0"/>
        <w:adjustRightInd w:val="0"/>
        <w:spacing w:after="0" w:line="240" w:lineRule="auto"/>
        <w:ind w:left="993" w:hanging="567"/>
        <w:jc w:val="both"/>
        <w:rPr>
          <w:rFonts w:ascii="Arial" w:eastAsia="Times New Roman" w:hAnsi="Arial" w:cs="Arial"/>
          <w:color w:val="000000"/>
          <w:sz w:val="24"/>
          <w:szCs w:val="24"/>
          <w:lang w:val="es-ES" w:eastAsia="es-ES"/>
        </w:rPr>
      </w:pPr>
      <w:r w:rsidRPr="006770B6">
        <w:rPr>
          <w:rFonts w:ascii="Arial" w:eastAsia="Times New Roman" w:hAnsi="Arial" w:cs="Arial"/>
          <w:color w:val="000000"/>
          <w:sz w:val="24"/>
          <w:szCs w:val="24"/>
          <w:lang w:val="es-ES" w:eastAsia="es-ES"/>
        </w:rPr>
        <w:t xml:space="preserve">Ancón por el norte, </w:t>
      </w:r>
    </w:p>
    <w:p w:rsidR="006770B6" w:rsidRPr="006770B6" w:rsidRDefault="006770B6" w:rsidP="003A095E">
      <w:pPr>
        <w:widowControl w:val="0"/>
        <w:numPr>
          <w:ilvl w:val="0"/>
          <w:numId w:val="31"/>
        </w:numPr>
        <w:autoSpaceDE w:val="0"/>
        <w:autoSpaceDN w:val="0"/>
        <w:adjustRightInd w:val="0"/>
        <w:spacing w:after="0" w:line="240" w:lineRule="auto"/>
        <w:ind w:left="993" w:hanging="567"/>
        <w:jc w:val="both"/>
        <w:rPr>
          <w:rFonts w:ascii="Arial" w:eastAsia="Times New Roman" w:hAnsi="Arial" w:cs="Arial"/>
          <w:color w:val="000000"/>
          <w:sz w:val="24"/>
          <w:szCs w:val="24"/>
          <w:lang w:val="es-ES" w:eastAsia="es-ES"/>
        </w:rPr>
      </w:pPr>
      <w:r w:rsidRPr="006770B6">
        <w:rPr>
          <w:rFonts w:ascii="Arial" w:eastAsia="Times New Roman" w:hAnsi="Arial" w:cs="Arial"/>
          <w:color w:val="000000"/>
          <w:sz w:val="24"/>
          <w:szCs w:val="24"/>
          <w:lang w:val="es-ES" w:eastAsia="es-ES"/>
        </w:rPr>
        <w:t>el Km. 100 de la autopista Panamericana Sur, por el sur</w:t>
      </w:r>
    </w:p>
    <w:p w:rsidR="006770B6" w:rsidRPr="006770B6" w:rsidRDefault="006770B6" w:rsidP="003A095E">
      <w:pPr>
        <w:widowControl w:val="0"/>
        <w:numPr>
          <w:ilvl w:val="0"/>
          <w:numId w:val="31"/>
        </w:numPr>
        <w:autoSpaceDE w:val="0"/>
        <w:autoSpaceDN w:val="0"/>
        <w:adjustRightInd w:val="0"/>
        <w:spacing w:after="0" w:line="240" w:lineRule="auto"/>
        <w:ind w:left="993" w:hanging="567"/>
        <w:jc w:val="both"/>
        <w:rPr>
          <w:rFonts w:ascii="Arial" w:eastAsia="Times New Roman" w:hAnsi="Arial" w:cs="Arial"/>
          <w:color w:val="000000"/>
          <w:sz w:val="24"/>
          <w:szCs w:val="24"/>
          <w:lang w:val="es-ES" w:eastAsia="es-ES"/>
        </w:rPr>
      </w:pPr>
      <w:r w:rsidRPr="006770B6">
        <w:rPr>
          <w:rFonts w:ascii="Arial" w:eastAsia="Times New Roman" w:hAnsi="Arial" w:cs="Arial"/>
          <w:color w:val="000000"/>
          <w:sz w:val="24"/>
          <w:szCs w:val="24"/>
          <w:lang w:val="es-ES" w:eastAsia="es-ES"/>
        </w:rPr>
        <w:t xml:space="preserve">Chosica por el Este. </w:t>
      </w:r>
    </w:p>
    <w:p w:rsidR="00A64F6A" w:rsidRPr="00A64F6A" w:rsidRDefault="00A64F6A" w:rsidP="006770B6">
      <w:pPr>
        <w:autoSpaceDE w:val="0"/>
        <w:autoSpaceDN w:val="0"/>
        <w:adjustRightInd w:val="0"/>
        <w:spacing w:after="0" w:line="240" w:lineRule="auto"/>
        <w:jc w:val="both"/>
        <w:rPr>
          <w:rFonts w:ascii="Arial" w:eastAsia="Times New Roman" w:hAnsi="Arial" w:cs="Arial"/>
          <w:color w:val="000000"/>
          <w:sz w:val="24"/>
          <w:szCs w:val="24"/>
          <w:lang w:val="es-ES" w:eastAsia="es-ES"/>
        </w:rPr>
      </w:pPr>
    </w:p>
    <w:p w:rsidR="000D5D86" w:rsidRPr="003A095E" w:rsidRDefault="000D5D86" w:rsidP="003A095E">
      <w:pPr>
        <w:pStyle w:val="Prrafodelista"/>
        <w:numPr>
          <w:ilvl w:val="0"/>
          <w:numId w:val="31"/>
        </w:numPr>
        <w:tabs>
          <w:tab w:val="clear" w:pos="780"/>
        </w:tabs>
        <w:ind w:left="426" w:hanging="426"/>
        <w:rPr>
          <w:rFonts w:ascii="Arial" w:hAnsi="Arial"/>
          <w:b/>
          <w:spacing w:val="-2"/>
          <w:sz w:val="24"/>
          <w:szCs w:val="24"/>
        </w:rPr>
      </w:pPr>
      <w:r w:rsidRPr="003A095E">
        <w:rPr>
          <w:rFonts w:ascii="Arial" w:hAnsi="Arial"/>
          <w:b/>
          <w:spacing w:val="-2"/>
          <w:sz w:val="24"/>
          <w:szCs w:val="24"/>
        </w:rPr>
        <w:t>APLICACIÓN</w:t>
      </w:r>
    </w:p>
    <w:p w:rsidR="000D5D86" w:rsidRPr="000D5D86" w:rsidRDefault="000D5D86" w:rsidP="003A095E">
      <w:pPr>
        <w:pStyle w:val="Prrafodelista"/>
        <w:ind w:left="426"/>
        <w:jc w:val="both"/>
        <w:rPr>
          <w:rFonts w:ascii="Arial" w:hAnsi="Arial"/>
        </w:rPr>
      </w:pPr>
      <w:r w:rsidRPr="000D5D86">
        <w:rPr>
          <w:rFonts w:ascii="Arial" w:hAnsi="Arial"/>
        </w:rPr>
        <w:t xml:space="preserve">Son de aplicación a esta Cláusula las Condiciones Generales de Contratación y las Condiciones Generales del Seguro Vehicular, en tanto no se opongan o contradigan a lo establecido en la presente cláusula. </w:t>
      </w:r>
    </w:p>
    <w:p w:rsidR="000D5D86" w:rsidRPr="000D5D86" w:rsidRDefault="000D5D86" w:rsidP="000D5D86">
      <w:pPr>
        <w:pStyle w:val="Prrafodelista"/>
        <w:jc w:val="both"/>
        <w:rPr>
          <w:rFonts w:ascii="Arial" w:hAnsi="Arial"/>
        </w:rPr>
      </w:pPr>
    </w:p>
    <w:p w:rsidR="000D5D86" w:rsidRPr="000D5D86" w:rsidRDefault="000D5D86" w:rsidP="000D5D86">
      <w:pPr>
        <w:pStyle w:val="Prrafodelista"/>
        <w:rPr>
          <w:lang w:val="es-ES_tradnl" w:eastAsia="es-ES"/>
        </w:rPr>
      </w:pPr>
    </w:p>
    <w:p w:rsidR="000D5D86" w:rsidRPr="003F6434" w:rsidRDefault="000D5D86" w:rsidP="00DB1A74">
      <w:pPr>
        <w:widowControl w:val="0"/>
        <w:autoSpaceDE w:val="0"/>
        <w:autoSpaceDN w:val="0"/>
        <w:adjustRightInd w:val="0"/>
        <w:spacing w:after="0" w:line="240" w:lineRule="auto"/>
        <w:jc w:val="both"/>
        <w:rPr>
          <w:rFonts w:ascii="Arial" w:eastAsia="Times New Roman" w:hAnsi="Arial" w:cs="Arial"/>
          <w:b/>
          <w:sz w:val="28"/>
          <w:szCs w:val="28"/>
          <w:lang w:val="es-ES" w:eastAsia="es-ES"/>
        </w:rPr>
      </w:pPr>
    </w:p>
    <w:sectPr w:rsidR="000D5D86" w:rsidRPr="003F6434" w:rsidSect="00D01072">
      <w:pgSz w:w="11907" w:h="16840" w:code="9"/>
      <w:pgMar w:top="1417" w:right="1701"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7A59501"/>
    <w:multiLevelType w:val="hybridMultilevel"/>
    <w:tmpl w:val="1A906832"/>
    <w:lvl w:ilvl="0" w:tplc="0C0A000F">
      <w:start w:val="1"/>
      <w:numFmt w:val="decimal"/>
      <w:lvlText w:val="%1."/>
      <w:lvlJc w:val="left"/>
      <w:pPr>
        <w:tabs>
          <w:tab w:val="num" w:pos="360"/>
        </w:tabs>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80AA49F"/>
    <w:multiLevelType w:val="hybridMultilevel"/>
    <w:tmpl w:val="9D76648A"/>
    <w:lvl w:ilvl="0" w:tplc="0C0A0015">
      <w:start w:val="1"/>
      <w:numFmt w:val="upperLetter"/>
      <w:lvlText w:val="%1."/>
      <w:lvlJc w:val="left"/>
      <w:pPr>
        <w:tabs>
          <w:tab w:val="num" w:pos="502"/>
        </w:tabs>
        <w:ind w:left="502" w:hanging="360"/>
      </w:pPr>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3190D10"/>
    <w:multiLevelType w:val="multilevel"/>
    <w:tmpl w:val="7D48D07E"/>
    <w:lvl w:ilvl="0">
      <w:start w:val="1"/>
      <w:numFmt w:val="decimal"/>
      <w:lvlText w:val="%1."/>
      <w:lvlJc w:val="left"/>
      <w:pPr>
        <w:tabs>
          <w:tab w:val="num" w:pos="360"/>
        </w:tabs>
        <w:ind w:left="360" w:hanging="360"/>
      </w:pPr>
    </w:lvl>
    <w:lvl w:ilvl="1">
      <w:start w:val="1"/>
      <w:numFmt w:val="upperRoman"/>
      <w:lvlText w:val="%2."/>
      <w:lvlJc w:val="left"/>
      <w:pPr>
        <w:tabs>
          <w:tab w:val="num" w:pos="360"/>
        </w:tabs>
        <w:ind w:left="360" w:hanging="360"/>
      </w:pPr>
      <w:rPr>
        <w:rFonts w:hint="default"/>
      </w:rPr>
    </w:lvl>
    <w:lvl w:ilvl="2">
      <w:start w:val="1"/>
      <w:numFmt w:val="lowerRoman"/>
      <w:lvlText w:val="%3."/>
      <w:lvlJc w:val="left"/>
      <w:pPr>
        <w:tabs>
          <w:tab w:val="num" w:pos="360"/>
        </w:tabs>
        <w:ind w:left="360" w:hanging="360"/>
      </w:pPr>
      <w:rPr>
        <w:rFonts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464ECC"/>
    <w:multiLevelType w:val="hybridMultilevel"/>
    <w:tmpl w:val="6F28D0AC"/>
    <w:lvl w:ilvl="0" w:tplc="FC6AF29E">
      <w:start w:val="1"/>
      <w:numFmt w:val="decimal"/>
      <w:lvlText w:val="%1)"/>
      <w:lvlJc w:val="left"/>
      <w:pPr>
        <w:tabs>
          <w:tab w:val="num" w:pos="1200"/>
        </w:tabs>
        <w:ind w:left="1200" w:hanging="360"/>
      </w:pPr>
      <w:rPr>
        <w:b/>
      </w:rPr>
    </w:lvl>
    <w:lvl w:ilvl="1" w:tplc="0C0A0019" w:tentative="1">
      <w:start w:val="1"/>
      <w:numFmt w:val="lowerLetter"/>
      <w:lvlText w:val="%2."/>
      <w:lvlJc w:val="left"/>
      <w:pPr>
        <w:tabs>
          <w:tab w:val="num" w:pos="1920"/>
        </w:tabs>
        <w:ind w:left="1920" w:hanging="360"/>
      </w:pPr>
    </w:lvl>
    <w:lvl w:ilvl="2" w:tplc="0C0A001B" w:tentative="1">
      <w:start w:val="1"/>
      <w:numFmt w:val="lowerRoman"/>
      <w:lvlText w:val="%3."/>
      <w:lvlJc w:val="right"/>
      <w:pPr>
        <w:tabs>
          <w:tab w:val="num" w:pos="2640"/>
        </w:tabs>
        <w:ind w:left="2640" w:hanging="180"/>
      </w:pPr>
    </w:lvl>
    <w:lvl w:ilvl="3" w:tplc="0C0A000F" w:tentative="1">
      <w:start w:val="1"/>
      <w:numFmt w:val="decimal"/>
      <w:lvlText w:val="%4."/>
      <w:lvlJc w:val="left"/>
      <w:pPr>
        <w:tabs>
          <w:tab w:val="num" w:pos="3360"/>
        </w:tabs>
        <w:ind w:left="3360" w:hanging="360"/>
      </w:pPr>
    </w:lvl>
    <w:lvl w:ilvl="4" w:tplc="0C0A0019" w:tentative="1">
      <w:start w:val="1"/>
      <w:numFmt w:val="lowerLetter"/>
      <w:lvlText w:val="%5."/>
      <w:lvlJc w:val="left"/>
      <w:pPr>
        <w:tabs>
          <w:tab w:val="num" w:pos="4080"/>
        </w:tabs>
        <w:ind w:left="4080" w:hanging="360"/>
      </w:pPr>
    </w:lvl>
    <w:lvl w:ilvl="5" w:tplc="0C0A001B" w:tentative="1">
      <w:start w:val="1"/>
      <w:numFmt w:val="lowerRoman"/>
      <w:lvlText w:val="%6."/>
      <w:lvlJc w:val="right"/>
      <w:pPr>
        <w:tabs>
          <w:tab w:val="num" w:pos="4800"/>
        </w:tabs>
        <w:ind w:left="4800" w:hanging="180"/>
      </w:pPr>
    </w:lvl>
    <w:lvl w:ilvl="6" w:tplc="0C0A000F" w:tentative="1">
      <w:start w:val="1"/>
      <w:numFmt w:val="decimal"/>
      <w:lvlText w:val="%7."/>
      <w:lvlJc w:val="left"/>
      <w:pPr>
        <w:tabs>
          <w:tab w:val="num" w:pos="5520"/>
        </w:tabs>
        <w:ind w:left="5520" w:hanging="360"/>
      </w:pPr>
    </w:lvl>
    <w:lvl w:ilvl="7" w:tplc="0C0A0019" w:tentative="1">
      <w:start w:val="1"/>
      <w:numFmt w:val="lowerLetter"/>
      <w:lvlText w:val="%8."/>
      <w:lvlJc w:val="left"/>
      <w:pPr>
        <w:tabs>
          <w:tab w:val="num" w:pos="6240"/>
        </w:tabs>
        <w:ind w:left="6240" w:hanging="360"/>
      </w:pPr>
    </w:lvl>
    <w:lvl w:ilvl="8" w:tplc="0C0A001B" w:tentative="1">
      <w:start w:val="1"/>
      <w:numFmt w:val="lowerRoman"/>
      <w:lvlText w:val="%9."/>
      <w:lvlJc w:val="right"/>
      <w:pPr>
        <w:tabs>
          <w:tab w:val="num" w:pos="6960"/>
        </w:tabs>
        <w:ind w:left="6960" w:hanging="180"/>
      </w:pPr>
    </w:lvl>
  </w:abstractNum>
  <w:abstractNum w:abstractNumId="4">
    <w:nsid w:val="068C5122"/>
    <w:multiLevelType w:val="hybridMultilevel"/>
    <w:tmpl w:val="A85C3A7A"/>
    <w:lvl w:ilvl="0" w:tplc="0C0A0017">
      <w:start w:val="1"/>
      <w:numFmt w:val="lowerLetter"/>
      <w:lvlText w:val="%1)"/>
      <w:lvlJc w:val="left"/>
      <w:pPr>
        <w:tabs>
          <w:tab w:val="num" w:pos="1222"/>
        </w:tabs>
        <w:ind w:left="1222" w:hanging="360"/>
      </w:pPr>
    </w:lvl>
    <w:lvl w:ilvl="1" w:tplc="0C0A0019" w:tentative="1">
      <w:start w:val="1"/>
      <w:numFmt w:val="lowerLetter"/>
      <w:lvlText w:val="%2."/>
      <w:lvlJc w:val="left"/>
      <w:pPr>
        <w:tabs>
          <w:tab w:val="num" w:pos="1942"/>
        </w:tabs>
        <w:ind w:left="1942" w:hanging="360"/>
      </w:pPr>
    </w:lvl>
    <w:lvl w:ilvl="2" w:tplc="0C0A001B" w:tentative="1">
      <w:start w:val="1"/>
      <w:numFmt w:val="lowerRoman"/>
      <w:lvlText w:val="%3."/>
      <w:lvlJc w:val="right"/>
      <w:pPr>
        <w:tabs>
          <w:tab w:val="num" w:pos="2662"/>
        </w:tabs>
        <w:ind w:left="2662" w:hanging="180"/>
      </w:pPr>
    </w:lvl>
    <w:lvl w:ilvl="3" w:tplc="0C0A000F" w:tentative="1">
      <w:start w:val="1"/>
      <w:numFmt w:val="decimal"/>
      <w:lvlText w:val="%4."/>
      <w:lvlJc w:val="left"/>
      <w:pPr>
        <w:tabs>
          <w:tab w:val="num" w:pos="3382"/>
        </w:tabs>
        <w:ind w:left="3382" w:hanging="360"/>
      </w:pPr>
    </w:lvl>
    <w:lvl w:ilvl="4" w:tplc="0C0A0019" w:tentative="1">
      <w:start w:val="1"/>
      <w:numFmt w:val="lowerLetter"/>
      <w:lvlText w:val="%5."/>
      <w:lvlJc w:val="left"/>
      <w:pPr>
        <w:tabs>
          <w:tab w:val="num" w:pos="4102"/>
        </w:tabs>
        <w:ind w:left="4102" w:hanging="360"/>
      </w:pPr>
    </w:lvl>
    <w:lvl w:ilvl="5" w:tplc="0C0A001B" w:tentative="1">
      <w:start w:val="1"/>
      <w:numFmt w:val="lowerRoman"/>
      <w:lvlText w:val="%6."/>
      <w:lvlJc w:val="right"/>
      <w:pPr>
        <w:tabs>
          <w:tab w:val="num" w:pos="4822"/>
        </w:tabs>
        <w:ind w:left="4822" w:hanging="180"/>
      </w:pPr>
    </w:lvl>
    <w:lvl w:ilvl="6" w:tplc="0C0A000F" w:tentative="1">
      <w:start w:val="1"/>
      <w:numFmt w:val="decimal"/>
      <w:lvlText w:val="%7."/>
      <w:lvlJc w:val="left"/>
      <w:pPr>
        <w:tabs>
          <w:tab w:val="num" w:pos="5542"/>
        </w:tabs>
        <w:ind w:left="5542" w:hanging="360"/>
      </w:pPr>
    </w:lvl>
    <w:lvl w:ilvl="7" w:tplc="0C0A0019" w:tentative="1">
      <w:start w:val="1"/>
      <w:numFmt w:val="lowerLetter"/>
      <w:lvlText w:val="%8."/>
      <w:lvlJc w:val="left"/>
      <w:pPr>
        <w:tabs>
          <w:tab w:val="num" w:pos="6262"/>
        </w:tabs>
        <w:ind w:left="6262" w:hanging="360"/>
      </w:pPr>
    </w:lvl>
    <w:lvl w:ilvl="8" w:tplc="0C0A001B" w:tentative="1">
      <w:start w:val="1"/>
      <w:numFmt w:val="lowerRoman"/>
      <w:lvlText w:val="%9."/>
      <w:lvlJc w:val="right"/>
      <w:pPr>
        <w:tabs>
          <w:tab w:val="num" w:pos="6982"/>
        </w:tabs>
        <w:ind w:left="6982" w:hanging="180"/>
      </w:pPr>
    </w:lvl>
  </w:abstractNum>
  <w:abstractNum w:abstractNumId="5">
    <w:nsid w:val="0AB207FA"/>
    <w:multiLevelType w:val="hybridMultilevel"/>
    <w:tmpl w:val="74D0DBD4"/>
    <w:lvl w:ilvl="0" w:tplc="0C0A0017">
      <w:start w:val="1"/>
      <w:numFmt w:val="lowerLetter"/>
      <w:lvlText w:val="%1)"/>
      <w:lvlJc w:val="left"/>
      <w:pPr>
        <w:tabs>
          <w:tab w:val="num" w:pos="360"/>
        </w:tabs>
        <w:ind w:left="360" w:hanging="360"/>
      </w:p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
    <w:nsid w:val="0C735548"/>
    <w:multiLevelType w:val="hybridMultilevel"/>
    <w:tmpl w:val="5978CEC4"/>
    <w:lvl w:ilvl="0" w:tplc="D6F64ED6">
      <w:start w:val="1"/>
      <w:numFmt w:val="decimal"/>
      <w:lvlText w:val="%1)"/>
      <w:lvlJc w:val="left"/>
      <w:pPr>
        <w:tabs>
          <w:tab w:val="num" w:pos="644"/>
        </w:tabs>
        <w:ind w:left="644" w:hanging="360"/>
      </w:pPr>
      <w:rPr>
        <w:b w:val="0"/>
      </w:rPr>
    </w:lvl>
    <w:lvl w:ilvl="1" w:tplc="0C0A0019" w:tentative="1">
      <w:start w:val="1"/>
      <w:numFmt w:val="lowerLetter"/>
      <w:lvlText w:val="%2."/>
      <w:lvlJc w:val="left"/>
      <w:pPr>
        <w:tabs>
          <w:tab w:val="num" w:pos="1364"/>
        </w:tabs>
        <w:ind w:left="1364" w:hanging="360"/>
      </w:pPr>
    </w:lvl>
    <w:lvl w:ilvl="2" w:tplc="0C0A001B" w:tentative="1">
      <w:start w:val="1"/>
      <w:numFmt w:val="lowerRoman"/>
      <w:lvlText w:val="%3."/>
      <w:lvlJc w:val="right"/>
      <w:pPr>
        <w:tabs>
          <w:tab w:val="num" w:pos="2084"/>
        </w:tabs>
        <w:ind w:left="2084" w:hanging="180"/>
      </w:pPr>
    </w:lvl>
    <w:lvl w:ilvl="3" w:tplc="0C0A000F" w:tentative="1">
      <w:start w:val="1"/>
      <w:numFmt w:val="decimal"/>
      <w:lvlText w:val="%4."/>
      <w:lvlJc w:val="left"/>
      <w:pPr>
        <w:tabs>
          <w:tab w:val="num" w:pos="2804"/>
        </w:tabs>
        <w:ind w:left="2804" w:hanging="360"/>
      </w:pPr>
    </w:lvl>
    <w:lvl w:ilvl="4" w:tplc="0C0A0019" w:tentative="1">
      <w:start w:val="1"/>
      <w:numFmt w:val="lowerLetter"/>
      <w:lvlText w:val="%5."/>
      <w:lvlJc w:val="left"/>
      <w:pPr>
        <w:tabs>
          <w:tab w:val="num" w:pos="3524"/>
        </w:tabs>
        <w:ind w:left="3524" w:hanging="360"/>
      </w:pPr>
    </w:lvl>
    <w:lvl w:ilvl="5" w:tplc="0C0A001B" w:tentative="1">
      <w:start w:val="1"/>
      <w:numFmt w:val="lowerRoman"/>
      <w:lvlText w:val="%6."/>
      <w:lvlJc w:val="right"/>
      <w:pPr>
        <w:tabs>
          <w:tab w:val="num" w:pos="4244"/>
        </w:tabs>
        <w:ind w:left="4244" w:hanging="180"/>
      </w:pPr>
    </w:lvl>
    <w:lvl w:ilvl="6" w:tplc="0C0A000F" w:tentative="1">
      <w:start w:val="1"/>
      <w:numFmt w:val="decimal"/>
      <w:lvlText w:val="%7."/>
      <w:lvlJc w:val="left"/>
      <w:pPr>
        <w:tabs>
          <w:tab w:val="num" w:pos="4964"/>
        </w:tabs>
        <w:ind w:left="4964" w:hanging="360"/>
      </w:pPr>
    </w:lvl>
    <w:lvl w:ilvl="7" w:tplc="0C0A0019" w:tentative="1">
      <w:start w:val="1"/>
      <w:numFmt w:val="lowerLetter"/>
      <w:lvlText w:val="%8."/>
      <w:lvlJc w:val="left"/>
      <w:pPr>
        <w:tabs>
          <w:tab w:val="num" w:pos="5684"/>
        </w:tabs>
        <w:ind w:left="5684" w:hanging="360"/>
      </w:pPr>
    </w:lvl>
    <w:lvl w:ilvl="8" w:tplc="0C0A001B" w:tentative="1">
      <w:start w:val="1"/>
      <w:numFmt w:val="lowerRoman"/>
      <w:lvlText w:val="%9."/>
      <w:lvlJc w:val="right"/>
      <w:pPr>
        <w:tabs>
          <w:tab w:val="num" w:pos="6404"/>
        </w:tabs>
        <w:ind w:left="6404" w:hanging="180"/>
      </w:pPr>
    </w:lvl>
  </w:abstractNum>
  <w:abstractNum w:abstractNumId="7">
    <w:nsid w:val="0DF10A72"/>
    <w:multiLevelType w:val="hybridMultilevel"/>
    <w:tmpl w:val="BBE25082"/>
    <w:lvl w:ilvl="0" w:tplc="0C0A0015">
      <w:start w:val="1"/>
      <w:numFmt w:val="upperLetter"/>
      <w:lvlText w:val="%1."/>
      <w:lvlJc w:val="left"/>
      <w:pPr>
        <w:tabs>
          <w:tab w:val="num" w:pos="502"/>
        </w:tabs>
        <w:ind w:left="502" w:hanging="360"/>
      </w:pPr>
    </w:lvl>
    <w:lvl w:ilvl="1" w:tplc="0C0A0019">
      <w:start w:val="1"/>
      <w:numFmt w:val="lowerLetter"/>
      <w:lvlText w:val="%2."/>
      <w:lvlJc w:val="left"/>
      <w:pPr>
        <w:tabs>
          <w:tab w:val="num" w:pos="1222"/>
        </w:tabs>
        <w:ind w:left="1222" w:hanging="360"/>
      </w:pPr>
    </w:lvl>
    <w:lvl w:ilvl="2" w:tplc="0C0A001B">
      <w:start w:val="1"/>
      <w:numFmt w:val="lowerRoman"/>
      <w:lvlText w:val="%3."/>
      <w:lvlJc w:val="right"/>
      <w:pPr>
        <w:tabs>
          <w:tab w:val="num" w:pos="1942"/>
        </w:tabs>
        <w:ind w:left="1942" w:hanging="180"/>
      </w:pPr>
    </w:lvl>
    <w:lvl w:ilvl="3" w:tplc="0C0A000F">
      <w:start w:val="1"/>
      <w:numFmt w:val="decimal"/>
      <w:lvlText w:val="%4."/>
      <w:lvlJc w:val="left"/>
      <w:pPr>
        <w:tabs>
          <w:tab w:val="num" w:pos="2662"/>
        </w:tabs>
        <w:ind w:left="2662" w:hanging="360"/>
      </w:pPr>
    </w:lvl>
    <w:lvl w:ilvl="4" w:tplc="0C0A0019">
      <w:start w:val="1"/>
      <w:numFmt w:val="lowerLetter"/>
      <w:lvlText w:val="%5."/>
      <w:lvlJc w:val="left"/>
      <w:pPr>
        <w:tabs>
          <w:tab w:val="num" w:pos="3382"/>
        </w:tabs>
        <w:ind w:left="3382" w:hanging="360"/>
      </w:pPr>
    </w:lvl>
    <w:lvl w:ilvl="5" w:tplc="0C0A001B">
      <w:start w:val="1"/>
      <w:numFmt w:val="lowerRoman"/>
      <w:lvlText w:val="%6."/>
      <w:lvlJc w:val="right"/>
      <w:pPr>
        <w:tabs>
          <w:tab w:val="num" w:pos="4102"/>
        </w:tabs>
        <w:ind w:left="4102" w:hanging="180"/>
      </w:pPr>
    </w:lvl>
    <w:lvl w:ilvl="6" w:tplc="0C0A000F">
      <w:start w:val="1"/>
      <w:numFmt w:val="decimal"/>
      <w:lvlText w:val="%7."/>
      <w:lvlJc w:val="left"/>
      <w:pPr>
        <w:tabs>
          <w:tab w:val="num" w:pos="4822"/>
        </w:tabs>
        <w:ind w:left="4822" w:hanging="360"/>
      </w:pPr>
    </w:lvl>
    <w:lvl w:ilvl="7" w:tplc="0C0A0019">
      <w:start w:val="1"/>
      <w:numFmt w:val="lowerLetter"/>
      <w:lvlText w:val="%8."/>
      <w:lvlJc w:val="left"/>
      <w:pPr>
        <w:tabs>
          <w:tab w:val="num" w:pos="5542"/>
        </w:tabs>
        <w:ind w:left="5542" w:hanging="360"/>
      </w:pPr>
    </w:lvl>
    <w:lvl w:ilvl="8" w:tplc="0C0A001B">
      <w:start w:val="1"/>
      <w:numFmt w:val="lowerRoman"/>
      <w:lvlText w:val="%9."/>
      <w:lvlJc w:val="right"/>
      <w:pPr>
        <w:tabs>
          <w:tab w:val="num" w:pos="6262"/>
        </w:tabs>
        <w:ind w:left="6262" w:hanging="180"/>
      </w:pPr>
    </w:lvl>
  </w:abstractNum>
  <w:abstractNum w:abstractNumId="8">
    <w:nsid w:val="10966EA9"/>
    <w:multiLevelType w:val="hybridMultilevel"/>
    <w:tmpl w:val="8D16235A"/>
    <w:lvl w:ilvl="0" w:tplc="82CEB030">
      <w:start w:val="1"/>
      <w:numFmt w:val="lowerLetter"/>
      <w:lvlText w:val="%1)"/>
      <w:lvlJc w:val="left"/>
      <w:pPr>
        <w:tabs>
          <w:tab w:val="num" w:pos="1222"/>
        </w:tabs>
        <w:ind w:left="1222" w:hanging="360"/>
      </w:pPr>
      <w:rPr>
        <w:b/>
      </w:rPr>
    </w:lvl>
    <w:lvl w:ilvl="1" w:tplc="0C0A0019" w:tentative="1">
      <w:start w:val="1"/>
      <w:numFmt w:val="lowerLetter"/>
      <w:lvlText w:val="%2."/>
      <w:lvlJc w:val="left"/>
      <w:pPr>
        <w:tabs>
          <w:tab w:val="num" w:pos="1942"/>
        </w:tabs>
        <w:ind w:left="1942" w:hanging="360"/>
      </w:pPr>
    </w:lvl>
    <w:lvl w:ilvl="2" w:tplc="0C0A001B" w:tentative="1">
      <w:start w:val="1"/>
      <w:numFmt w:val="lowerRoman"/>
      <w:lvlText w:val="%3."/>
      <w:lvlJc w:val="right"/>
      <w:pPr>
        <w:tabs>
          <w:tab w:val="num" w:pos="2662"/>
        </w:tabs>
        <w:ind w:left="2662" w:hanging="180"/>
      </w:pPr>
    </w:lvl>
    <w:lvl w:ilvl="3" w:tplc="0C0A000F" w:tentative="1">
      <w:start w:val="1"/>
      <w:numFmt w:val="decimal"/>
      <w:lvlText w:val="%4."/>
      <w:lvlJc w:val="left"/>
      <w:pPr>
        <w:tabs>
          <w:tab w:val="num" w:pos="3382"/>
        </w:tabs>
        <w:ind w:left="3382" w:hanging="360"/>
      </w:pPr>
    </w:lvl>
    <w:lvl w:ilvl="4" w:tplc="0C0A0019" w:tentative="1">
      <w:start w:val="1"/>
      <w:numFmt w:val="lowerLetter"/>
      <w:lvlText w:val="%5."/>
      <w:lvlJc w:val="left"/>
      <w:pPr>
        <w:tabs>
          <w:tab w:val="num" w:pos="4102"/>
        </w:tabs>
        <w:ind w:left="4102" w:hanging="360"/>
      </w:pPr>
    </w:lvl>
    <w:lvl w:ilvl="5" w:tplc="0C0A001B" w:tentative="1">
      <w:start w:val="1"/>
      <w:numFmt w:val="lowerRoman"/>
      <w:lvlText w:val="%6."/>
      <w:lvlJc w:val="right"/>
      <w:pPr>
        <w:tabs>
          <w:tab w:val="num" w:pos="4822"/>
        </w:tabs>
        <w:ind w:left="4822" w:hanging="180"/>
      </w:pPr>
    </w:lvl>
    <w:lvl w:ilvl="6" w:tplc="0C0A000F" w:tentative="1">
      <w:start w:val="1"/>
      <w:numFmt w:val="decimal"/>
      <w:lvlText w:val="%7."/>
      <w:lvlJc w:val="left"/>
      <w:pPr>
        <w:tabs>
          <w:tab w:val="num" w:pos="5542"/>
        </w:tabs>
        <w:ind w:left="5542" w:hanging="360"/>
      </w:pPr>
    </w:lvl>
    <w:lvl w:ilvl="7" w:tplc="0C0A0019" w:tentative="1">
      <w:start w:val="1"/>
      <w:numFmt w:val="lowerLetter"/>
      <w:lvlText w:val="%8."/>
      <w:lvlJc w:val="left"/>
      <w:pPr>
        <w:tabs>
          <w:tab w:val="num" w:pos="6262"/>
        </w:tabs>
        <w:ind w:left="6262" w:hanging="360"/>
      </w:pPr>
    </w:lvl>
    <w:lvl w:ilvl="8" w:tplc="0C0A001B" w:tentative="1">
      <w:start w:val="1"/>
      <w:numFmt w:val="lowerRoman"/>
      <w:lvlText w:val="%9."/>
      <w:lvlJc w:val="right"/>
      <w:pPr>
        <w:tabs>
          <w:tab w:val="num" w:pos="6982"/>
        </w:tabs>
        <w:ind w:left="6982" w:hanging="180"/>
      </w:pPr>
    </w:lvl>
  </w:abstractNum>
  <w:abstractNum w:abstractNumId="9">
    <w:nsid w:val="1C42375E"/>
    <w:multiLevelType w:val="hybridMultilevel"/>
    <w:tmpl w:val="A88A6084"/>
    <w:lvl w:ilvl="0" w:tplc="0C0A0015">
      <w:start w:val="1"/>
      <w:numFmt w:val="upp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1F617556"/>
    <w:multiLevelType w:val="hybridMultilevel"/>
    <w:tmpl w:val="6088C2B6"/>
    <w:lvl w:ilvl="0" w:tplc="8118ECA6">
      <w:start w:val="5"/>
      <w:numFmt w:val="upperLetter"/>
      <w:lvlText w:val="%1."/>
      <w:lvlJc w:val="left"/>
      <w:pPr>
        <w:tabs>
          <w:tab w:val="num" w:pos="360"/>
        </w:tabs>
        <w:ind w:left="36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nsid w:val="24783E60"/>
    <w:multiLevelType w:val="hybridMultilevel"/>
    <w:tmpl w:val="3172391A"/>
    <w:lvl w:ilvl="0" w:tplc="BA6E8C70">
      <w:start w:val="2"/>
      <w:numFmt w:val="decimal"/>
      <w:lvlText w:val="%1)"/>
      <w:lvlJc w:val="left"/>
      <w:pPr>
        <w:tabs>
          <w:tab w:val="num" w:pos="644"/>
        </w:tabs>
        <w:ind w:left="644"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nsid w:val="27297F3E"/>
    <w:multiLevelType w:val="hybridMultilevel"/>
    <w:tmpl w:val="60C265F8"/>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3">
    <w:nsid w:val="28DE1346"/>
    <w:multiLevelType w:val="hybridMultilevel"/>
    <w:tmpl w:val="5DAAD0C8"/>
    <w:lvl w:ilvl="0" w:tplc="2D00D4A4">
      <w:start w:val="1"/>
      <w:numFmt w:val="decimal"/>
      <w:lvlText w:val="%1)"/>
      <w:lvlJc w:val="left"/>
      <w:pPr>
        <w:tabs>
          <w:tab w:val="num" w:pos="1287"/>
        </w:tabs>
        <w:ind w:left="1287" w:hanging="360"/>
      </w:pPr>
      <w:rPr>
        <w:b/>
      </w:rPr>
    </w:lvl>
    <w:lvl w:ilvl="1" w:tplc="0C0A0019">
      <w:start w:val="1"/>
      <w:numFmt w:val="lowerLetter"/>
      <w:lvlText w:val="%2."/>
      <w:lvlJc w:val="left"/>
      <w:pPr>
        <w:tabs>
          <w:tab w:val="num" w:pos="2007"/>
        </w:tabs>
        <w:ind w:left="2007" w:hanging="360"/>
      </w:pPr>
    </w:lvl>
    <w:lvl w:ilvl="2" w:tplc="0C0A001B" w:tentative="1">
      <w:start w:val="1"/>
      <w:numFmt w:val="lowerRoman"/>
      <w:lvlText w:val="%3."/>
      <w:lvlJc w:val="right"/>
      <w:pPr>
        <w:tabs>
          <w:tab w:val="num" w:pos="2727"/>
        </w:tabs>
        <w:ind w:left="2727" w:hanging="180"/>
      </w:pPr>
    </w:lvl>
    <w:lvl w:ilvl="3" w:tplc="0C0A000F" w:tentative="1">
      <w:start w:val="1"/>
      <w:numFmt w:val="decimal"/>
      <w:lvlText w:val="%4."/>
      <w:lvlJc w:val="left"/>
      <w:pPr>
        <w:tabs>
          <w:tab w:val="num" w:pos="3447"/>
        </w:tabs>
        <w:ind w:left="3447" w:hanging="360"/>
      </w:pPr>
    </w:lvl>
    <w:lvl w:ilvl="4" w:tplc="0C0A0019" w:tentative="1">
      <w:start w:val="1"/>
      <w:numFmt w:val="lowerLetter"/>
      <w:lvlText w:val="%5."/>
      <w:lvlJc w:val="left"/>
      <w:pPr>
        <w:tabs>
          <w:tab w:val="num" w:pos="4167"/>
        </w:tabs>
        <w:ind w:left="4167" w:hanging="360"/>
      </w:pPr>
    </w:lvl>
    <w:lvl w:ilvl="5" w:tplc="0C0A001B" w:tentative="1">
      <w:start w:val="1"/>
      <w:numFmt w:val="lowerRoman"/>
      <w:lvlText w:val="%6."/>
      <w:lvlJc w:val="right"/>
      <w:pPr>
        <w:tabs>
          <w:tab w:val="num" w:pos="4887"/>
        </w:tabs>
        <w:ind w:left="4887" w:hanging="180"/>
      </w:pPr>
    </w:lvl>
    <w:lvl w:ilvl="6" w:tplc="0C0A000F" w:tentative="1">
      <w:start w:val="1"/>
      <w:numFmt w:val="decimal"/>
      <w:lvlText w:val="%7."/>
      <w:lvlJc w:val="left"/>
      <w:pPr>
        <w:tabs>
          <w:tab w:val="num" w:pos="5607"/>
        </w:tabs>
        <w:ind w:left="5607" w:hanging="360"/>
      </w:pPr>
    </w:lvl>
    <w:lvl w:ilvl="7" w:tplc="0C0A0019" w:tentative="1">
      <w:start w:val="1"/>
      <w:numFmt w:val="lowerLetter"/>
      <w:lvlText w:val="%8."/>
      <w:lvlJc w:val="left"/>
      <w:pPr>
        <w:tabs>
          <w:tab w:val="num" w:pos="6327"/>
        </w:tabs>
        <w:ind w:left="6327" w:hanging="360"/>
      </w:pPr>
    </w:lvl>
    <w:lvl w:ilvl="8" w:tplc="0C0A001B" w:tentative="1">
      <w:start w:val="1"/>
      <w:numFmt w:val="lowerRoman"/>
      <w:lvlText w:val="%9."/>
      <w:lvlJc w:val="right"/>
      <w:pPr>
        <w:tabs>
          <w:tab w:val="num" w:pos="7047"/>
        </w:tabs>
        <w:ind w:left="7047" w:hanging="180"/>
      </w:pPr>
    </w:lvl>
  </w:abstractNum>
  <w:abstractNum w:abstractNumId="14">
    <w:nsid w:val="2A6936AA"/>
    <w:multiLevelType w:val="multilevel"/>
    <w:tmpl w:val="6BA62640"/>
    <w:lvl w:ilvl="0">
      <w:start w:val="1"/>
      <w:numFmt w:val="upperLetter"/>
      <w:lvlText w:val="%1."/>
      <w:lvlJc w:val="left"/>
      <w:pPr>
        <w:tabs>
          <w:tab w:val="num" w:pos="502"/>
        </w:tabs>
        <w:ind w:left="502" w:hanging="360"/>
      </w:pPr>
      <w:rPr>
        <w:b/>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5">
    <w:nsid w:val="30347601"/>
    <w:multiLevelType w:val="hybridMultilevel"/>
    <w:tmpl w:val="CEFE7E34"/>
    <w:lvl w:ilvl="0" w:tplc="0C0A000F">
      <w:start w:val="1"/>
      <w:numFmt w:val="decimal"/>
      <w:lvlText w:val="%1."/>
      <w:lvlJc w:val="left"/>
      <w:pPr>
        <w:tabs>
          <w:tab w:val="num" w:pos="780"/>
        </w:tabs>
        <w:ind w:left="780" w:hanging="360"/>
      </w:pPr>
    </w:lvl>
    <w:lvl w:ilvl="1" w:tplc="0C0A0019">
      <w:start w:val="1"/>
      <w:numFmt w:val="lowerLetter"/>
      <w:lvlText w:val="%2."/>
      <w:lvlJc w:val="left"/>
      <w:pPr>
        <w:tabs>
          <w:tab w:val="num" w:pos="1500"/>
        </w:tabs>
        <w:ind w:left="1500" w:hanging="360"/>
      </w:pPr>
    </w:lvl>
    <w:lvl w:ilvl="2" w:tplc="0C0A001B" w:tentative="1">
      <w:start w:val="1"/>
      <w:numFmt w:val="lowerRoman"/>
      <w:lvlText w:val="%3."/>
      <w:lvlJc w:val="right"/>
      <w:pPr>
        <w:tabs>
          <w:tab w:val="num" w:pos="2220"/>
        </w:tabs>
        <w:ind w:left="2220" w:hanging="180"/>
      </w:pPr>
    </w:lvl>
    <w:lvl w:ilvl="3" w:tplc="0C0A000F" w:tentative="1">
      <w:start w:val="1"/>
      <w:numFmt w:val="decimal"/>
      <w:lvlText w:val="%4."/>
      <w:lvlJc w:val="left"/>
      <w:pPr>
        <w:tabs>
          <w:tab w:val="num" w:pos="2940"/>
        </w:tabs>
        <w:ind w:left="2940" w:hanging="360"/>
      </w:pPr>
    </w:lvl>
    <w:lvl w:ilvl="4" w:tplc="0C0A0019" w:tentative="1">
      <w:start w:val="1"/>
      <w:numFmt w:val="lowerLetter"/>
      <w:lvlText w:val="%5."/>
      <w:lvlJc w:val="left"/>
      <w:pPr>
        <w:tabs>
          <w:tab w:val="num" w:pos="3660"/>
        </w:tabs>
        <w:ind w:left="3660" w:hanging="360"/>
      </w:pPr>
    </w:lvl>
    <w:lvl w:ilvl="5" w:tplc="0C0A001B" w:tentative="1">
      <w:start w:val="1"/>
      <w:numFmt w:val="lowerRoman"/>
      <w:lvlText w:val="%6."/>
      <w:lvlJc w:val="right"/>
      <w:pPr>
        <w:tabs>
          <w:tab w:val="num" w:pos="4380"/>
        </w:tabs>
        <w:ind w:left="4380" w:hanging="180"/>
      </w:pPr>
    </w:lvl>
    <w:lvl w:ilvl="6" w:tplc="0C0A000F" w:tentative="1">
      <w:start w:val="1"/>
      <w:numFmt w:val="decimal"/>
      <w:lvlText w:val="%7."/>
      <w:lvlJc w:val="left"/>
      <w:pPr>
        <w:tabs>
          <w:tab w:val="num" w:pos="5100"/>
        </w:tabs>
        <w:ind w:left="5100" w:hanging="360"/>
      </w:pPr>
    </w:lvl>
    <w:lvl w:ilvl="7" w:tplc="0C0A0019" w:tentative="1">
      <w:start w:val="1"/>
      <w:numFmt w:val="lowerLetter"/>
      <w:lvlText w:val="%8."/>
      <w:lvlJc w:val="left"/>
      <w:pPr>
        <w:tabs>
          <w:tab w:val="num" w:pos="5820"/>
        </w:tabs>
        <w:ind w:left="5820" w:hanging="360"/>
      </w:pPr>
    </w:lvl>
    <w:lvl w:ilvl="8" w:tplc="0C0A001B" w:tentative="1">
      <w:start w:val="1"/>
      <w:numFmt w:val="lowerRoman"/>
      <w:lvlText w:val="%9."/>
      <w:lvlJc w:val="right"/>
      <w:pPr>
        <w:tabs>
          <w:tab w:val="num" w:pos="6540"/>
        </w:tabs>
        <w:ind w:left="6540" w:hanging="180"/>
      </w:pPr>
    </w:lvl>
  </w:abstractNum>
  <w:abstractNum w:abstractNumId="16">
    <w:nsid w:val="304E5A5B"/>
    <w:multiLevelType w:val="hybridMultilevel"/>
    <w:tmpl w:val="5668382A"/>
    <w:lvl w:ilvl="0" w:tplc="0812F834">
      <w:start w:val="1"/>
      <w:numFmt w:val="upperLetter"/>
      <w:lvlText w:val="%1."/>
      <w:lvlJc w:val="left"/>
      <w:pPr>
        <w:tabs>
          <w:tab w:val="num" w:pos="360"/>
        </w:tabs>
        <w:ind w:left="360" w:hanging="360"/>
      </w:pPr>
      <w:rPr>
        <w:b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7">
    <w:nsid w:val="33FE4FE6"/>
    <w:multiLevelType w:val="hybridMultilevel"/>
    <w:tmpl w:val="CB26ED04"/>
    <w:lvl w:ilvl="0" w:tplc="1D30FD56">
      <w:start w:val="3"/>
      <w:numFmt w:val="upperLetter"/>
      <w:lvlText w:val="%1."/>
      <w:lvlJc w:val="left"/>
      <w:pPr>
        <w:tabs>
          <w:tab w:val="num" w:pos="1200"/>
        </w:tabs>
        <w:ind w:left="120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8">
    <w:nsid w:val="3BEC1B69"/>
    <w:multiLevelType w:val="hybridMultilevel"/>
    <w:tmpl w:val="71C4CA08"/>
    <w:lvl w:ilvl="0" w:tplc="2AFEBD16">
      <w:start w:val="5"/>
      <w:numFmt w:val="upperLetter"/>
      <w:lvlText w:val="%1."/>
      <w:lvlJc w:val="left"/>
      <w:pPr>
        <w:tabs>
          <w:tab w:val="num" w:pos="1440"/>
        </w:tabs>
        <w:ind w:left="144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9">
    <w:nsid w:val="3C0B219F"/>
    <w:multiLevelType w:val="hybridMultilevel"/>
    <w:tmpl w:val="32180CCC"/>
    <w:lvl w:ilvl="0" w:tplc="1BC6E324">
      <w:start w:val="4"/>
      <w:numFmt w:val="upperLetter"/>
      <w:lvlText w:val="%1."/>
      <w:lvlJc w:val="left"/>
      <w:pPr>
        <w:tabs>
          <w:tab w:val="num" w:pos="1287"/>
        </w:tabs>
        <w:ind w:left="1287"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
    <w:nsid w:val="3DA11A71"/>
    <w:multiLevelType w:val="hybridMultilevel"/>
    <w:tmpl w:val="3AB6A76A"/>
    <w:lvl w:ilvl="0" w:tplc="280A0001">
      <w:start w:val="1"/>
      <w:numFmt w:val="bullet"/>
      <w:lvlText w:val=""/>
      <w:lvlJc w:val="left"/>
      <w:pPr>
        <w:ind w:left="1080" w:hanging="360"/>
      </w:pPr>
      <w:rPr>
        <w:rFonts w:ascii="Symbol" w:hAnsi="Symbo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21">
    <w:nsid w:val="47635E14"/>
    <w:multiLevelType w:val="hybridMultilevel"/>
    <w:tmpl w:val="FF40CD32"/>
    <w:lvl w:ilvl="0" w:tplc="A0F6A094">
      <w:start w:val="1"/>
      <w:numFmt w:val="decimal"/>
      <w:lvlText w:val="2.%1"/>
      <w:lvlJc w:val="left"/>
      <w:pPr>
        <w:ind w:left="1440" w:hanging="360"/>
      </w:pPr>
      <w:rPr>
        <w:rFonts w:hint="default"/>
      </w:r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22">
    <w:nsid w:val="4F937843"/>
    <w:multiLevelType w:val="multilevel"/>
    <w:tmpl w:val="04AA3A40"/>
    <w:lvl w:ilvl="0">
      <w:start w:val="1"/>
      <w:numFmt w:val="decimal"/>
      <w:lvlText w:val="%1"/>
      <w:lvlJc w:val="left"/>
      <w:pPr>
        <w:ind w:left="360" w:hanging="360"/>
      </w:pPr>
      <w:rPr>
        <w:rFonts w:eastAsiaTheme="minorHAnsi" w:hint="default"/>
        <w:b/>
        <w:sz w:val="22"/>
      </w:rPr>
    </w:lvl>
    <w:lvl w:ilvl="1">
      <w:start w:val="1"/>
      <w:numFmt w:val="decimal"/>
      <w:lvlText w:val="%1.%2"/>
      <w:lvlJc w:val="left"/>
      <w:pPr>
        <w:ind w:left="1353" w:hanging="360"/>
      </w:pPr>
      <w:rPr>
        <w:rFonts w:eastAsiaTheme="minorHAnsi" w:hint="default"/>
        <w:b/>
        <w:sz w:val="22"/>
      </w:rPr>
    </w:lvl>
    <w:lvl w:ilvl="2">
      <w:start w:val="1"/>
      <w:numFmt w:val="decimal"/>
      <w:lvlText w:val="%1.%2.%3"/>
      <w:lvlJc w:val="left"/>
      <w:pPr>
        <w:ind w:left="2706" w:hanging="720"/>
      </w:pPr>
      <w:rPr>
        <w:rFonts w:eastAsiaTheme="minorHAnsi" w:hint="default"/>
        <w:b/>
        <w:sz w:val="22"/>
      </w:rPr>
    </w:lvl>
    <w:lvl w:ilvl="3">
      <w:start w:val="1"/>
      <w:numFmt w:val="decimal"/>
      <w:lvlText w:val="%1.%2.%3.%4"/>
      <w:lvlJc w:val="left"/>
      <w:pPr>
        <w:ind w:left="4059" w:hanging="1080"/>
      </w:pPr>
      <w:rPr>
        <w:rFonts w:eastAsiaTheme="minorHAnsi" w:hint="default"/>
        <w:b/>
        <w:sz w:val="22"/>
      </w:rPr>
    </w:lvl>
    <w:lvl w:ilvl="4">
      <w:start w:val="1"/>
      <w:numFmt w:val="decimal"/>
      <w:lvlText w:val="%1.%2.%3.%4.%5"/>
      <w:lvlJc w:val="left"/>
      <w:pPr>
        <w:ind w:left="5052" w:hanging="1080"/>
      </w:pPr>
      <w:rPr>
        <w:rFonts w:eastAsiaTheme="minorHAnsi" w:hint="default"/>
        <w:b/>
        <w:sz w:val="22"/>
      </w:rPr>
    </w:lvl>
    <w:lvl w:ilvl="5">
      <w:start w:val="1"/>
      <w:numFmt w:val="decimal"/>
      <w:lvlText w:val="%1.%2.%3.%4.%5.%6"/>
      <w:lvlJc w:val="left"/>
      <w:pPr>
        <w:ind w:left="6405" w:hanging="1440"/>
      </w:pPr>
      <w:rPr>
        <w:rFonts w:eastAsiaTheme="minorHAnsi" w:hint="default"/>
        <w:b/>
        <w:sz w:val="22"/>
      </w:rPr>
    </w:lvl>
    <w:lvl w:ilvl="6">
      <w:start w:val="1"/>
      <w:numFmt w:val="decimal"/>
      <w:lvlText w:val="%1.%2.%3.%4.%5.%6.%7"/>
      <w:lvlJc w:val="left"/>
      <w:pPr>
        <w:ind w:left="7398" w:hanging="1440"/>
      </w:pPr>
      <w:rPr>
        <w:rFonts w:eastAsiaTheme="minorHAnsi" w:hint="default"/>
        <w:b/>
        <w:sz w:val="22"/>
      </w:rPr>
    </w:lvl>
    <w:lvl w:ilvl="7">
      <w:start w:val="1"/>
      <w:numFmt w:val="decimal"/>
      <w:lvlText w:val="%1.%2.%3.%4.%5.%6.%7.%8"/>
      <w:lvlJc w:val="left"/>
      <w:pPr>
        <w:ind w:left="8751" w:hanging="1800"/>
      </w:pPr>
      <w:rPr>
        <w:rFonts w:eastAsiaTheme="minorHAnsi" w:hint="default"/>
        <w:b/>
        <w:sz w:val="22"/>
      </w:rPr>
    </w:lvl>
    <w:lvl w:ilvl="8">
      <w:start w:val="1"/>
      <w:numFmt w:val="decimal"/>
      <w:lvlText w:val="%1.%2.%3.%4.%5.%6.%7.%8.%9"/>
      <w:lvlJc w:val="left"/>
      <w:pPr>
        <w:ind w:left="9744" w:hanging="1800"/>
      </w:pPr>
      <w:rPr>
        <w:rFonts w:eastAsiaTheme="minorHAnsi" w:hint="default"/>
        <w:b/>
        <w:sz w:val="22"/>
      </w:rPr>
    </w:lvl>
  </w:abstractNum>
  <w:abstractNum w:abstractNumId="23">
    <w:nsid w:val="527D3E56"/>
    <w:multiLevelType w:val="hybridMultilevel"/>
    <w:tmpl w:val="792C2F3E"/>
    <w:lvl w:ilvl="0" w:tplc="A8228DDC">
      <w:start w:val="1"/>
      <w:numFmt w:val="decimal"/>
      <w:lvlText w:val="%1)"/>
      <w:lvlJc w:val="left"/>
      <w:pPr>
        <w:tabs>
          <w:tab w:val="num" w:pos="360"/>
        </w:tabs>
        <w:ind w:left="360" w:hanging="360"/>
      </w:pPr>
      <w:rPr>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4">
    <w:nsid w:val="5569726C"/>
    <w:multiLevelType w:val="hybridMultilevel"/>
    <w:tmpl w:val="7332A510"/>
    <w:lvl w:ilvl="0" w:tplc="EFA414E4">
      <w:start w:val="1"/>
      <w:numFmt w:val="upperLetter"/>
      <w:lvlText w:val="%1."/>
      <w:lvlJc w:val="left"/>
      <w:pPr>
        <w:tabs>
          <w:tab w:val="num" w:pos="502"/>
        </w:tabs>
        <w:ind w:left="502" w:hanging="360"/>
      </w:pPr>
      <w:rPr>
        <w:b/>
      </w:rPr>
    </w:lvl>
    <w:lvl w:ilvl="1" w:tplc="0C0A0019" w:tentative="1">
      <w:start w:val="1"/>
      <w:numFmt w:val="lowerLetter"/>
      <w:lvlText w:val="%2."/>
      <w:lvlJc w:val="left"/>
      <w:pPr>
        <w:tabs>
          <w:tab w:val="num" w:pos="1222"/>
        </w:tabs>
        <w:ind w:left="1222" w:hanging="360"/>
      </w:pPr>
    </w:lvl>
    <w:lvl w:ilvl="2" w:tplc="0C0A001B" w:tentative="1">
      <w:start w:val="1"/>
      <w:numFmt w:val="lowerRoman"/>
      <w:lvlText w:val="%3."/>
      <w:lvlJc w:val="right"/>
      <w:pPr>
        <w:tabs>
          <w:tab w:val="num" w:pos="1942"/>
        </w:tabs>
        <w:ind w:left="1942" w:hanging="180"/>
      </w:pPr>
    </w:lvl>
    <w:lvl w:ilvl="3" w:tplc="0C0A000F" w:tentative="1">
      <w:start w:val="1"/>
      <w:numFmt w:val="decimal"/>
      <w:lvlText w:val="%4."/>
      <w:lvlJc w:val="left"/>
      <w:pPr>
        <w:tabs>
          <w:tab w:val="num" w:pos="2662"/>
        </w:tabs>
        <w:ind w:left="2662" w:hanging="360"/>
      </w:pPr>
    </w:lvl>
    <w:lvl w:ilvl="4" w:tplc="0C0A0019" w:tentative="1">
      <w:start w:val="1"/>
      <w:numFmt w:val="lowerLetter"/>
      <w:lvlText w:val="%5."/>
      <w:lvlJc w:val="left"/>
      <w:pPr>
        <w:tabs>
          <w:tab w:val="num" w:pos="3382"/>
        </w:tabs>
        <w:ind w:left="3382" w:hanging="360"/>
      </w:pPr>
    </w:lvl>
    <w:lvl w:ilvl="5" w:tplc="0C0A001B" w:tentative="1">
      <w:start w:val="1"/>
      <w:numFmt w:val="lowerRoman"/>
      <w:lvlText w:val="%6."/>
      <w:lvlJc w:val="right"/>
      <w:pPr>
        <w:tabs>
          <w:tab w:val="num" w:pos="4102"/>
        </w:tabs>
        <w:ind w:left="4102" w:hanging="180"/>
      </w:pPr>
    </w:lvl>
    <w:lvl w:ilvl="6" w:tplc="0C0A000F" w:tentative="1">
      <w:start w:val="1"/>
      <w:numFmt w:val="decimal"/>
      <w:lvlText w:val="%7."/>
      <w:lvlJc w:val="left"/>
      <w:pPr>
        <w:tabs>
          <w:tab w:val="num" w:pos="4822"/>
        </w:tabs>
        <w:ind w:left="4822" w:hanging="360"/>
      </w:pPr>
    </w:lvl>
    <w:lvl w:ilvl="7" w:tplc="0C0A0019" w:tentative="1">
      <w:start w:val="1"/>
      <w:numFmt w:val="lowerLetter"/>
      <w:lvlText w:val="%8."/>
      <w:lvlJc w:val="left"/>
      <w:pPr>
        <w:tabs>
          <w:tab w:val="num" w:pos="5542"/>
        </w:tabs>
        <w:ind w:left="5542" w:hanging="360"/>
      </w:pPr>
    </w:lvl>
    <w:lvl w:ilvl="8" w:tplc="0C0A001B" w:tentative="1">
      <w:start w:val="1"/>
      <w:numFmt w:val="lowerRoman"/>
      <w:lvlText w:val="%9."/>
      <w:lvlJc w:val="right"/>
      <w:pPr>
        <w:tabs>
          <w:tab w:val="num" w:pos="6262"/>
        </w:tabs>
        <w:ind w:left="6262" w:hanging="180"/>
      </w:pPr>
    </w:lvl>
  </w:abstractNum>
  <w:abstractNum w:abstractNumId="25">
    <w:nsid w:val="61135911"/>
    <w:multiLevelType w:val="hybridMultilevel"/>
    <w:tmpl w:val="82601A4C"/>
    <w:lvl w:ilvl="0" w:tplc="529A6334">
      <w:start w:val="1"/>
      <w:numFmt w:val="decimal"/>
      <w:lvlText w:val="%1)"/>
      <w:lvlJc w:val="left"/>
      <w:pPr>
        <w:tabs>
          <w:tab w:val="num" w:pos="1851"/>
        </w:tabs>
        <w:ind w:left="1851" w:hanging="360"/>
      </w:pPr>
      <w:rPr>
        <w:b/>
      </w:rPr>
    </w:lvl>
    <w:lvl w:ilvl="1" w:tplc="0C0A0019">
      <w:start w:val="1"/>
      <w:numFmt w:val="lowerLetter"/>
      <w:lvlText w:val="%2."/>
      <w:lvlJc w:val="left"/>
      <w:pPr>
        <w:tabs>
          <w:tab w:val="num" w:pos="2571"/>
        </w:tabs>
        <w:ind w:left="2571" w:hanging="360"/>
      </w:pPr>
    </w:lvl>
    <w:lvl w:ilvl="2" w:tplc="0C0A001B">
      <w:start w:val="1"/>
      <w:numFmt w:val="lowerRoman"/>
      <w:lvlText w:val="%3."/>
      <w:lvlJc w:val="right"/>
      <w:pPr>
        <w:tabs>
          <w:tab w:val="num" w:pos="3291"/>
        </w:tabs>
        <w:ind w:left="3291" w:hanging="180"/>
      </w:pPr>
    </w:lvl>
    <w:lvl w:ilvl="3" w:tplc="0C0A000F" w:tentative="1">
      <w:start w:val="1"/>
      <w:numFmt w:val="decimal"/>
      <w:lvlText w:val="%4."/>
      <w:lvlJc w:val="left"/>
      <w:pPr>
        <w:tabs>
          <w:tab w:val="num" w:pos="4011"/>
        </w:tabs>
        <w:ind w:left="4011" w:hanging="360"/>
      </w:pPr>
    </w:lvl>
    <w:lvl w:ilvl="4" w:tplc="0C0A0019" w:tentative="1">
      <w:start w:val="1"/>
      <w:numFmt w:val="lowerLetter"/>
      <w:lvlText w:val="%5."/>
      <w:lvlJc w:val="left"/>
      <w:pPr>
        <w:tabs>
          <w:tab w:val="num" w:pos="4731"/>
        </w:tabs>
        <w:ind w:left="4731" w:hanging="360"/>
      </w:pPr>
    </w:lvl>
    <w:lvl w:ilvl="5" w:tplc="0C0A001B" w:tentative="1">
      <w:start w:val="1"/>
      <w:numFmt w:val="lowerRoman"/>
      <w:lvlText w:val="%6."/>
      <w:lvlJc w:val="right"/>
      <w:pPr>
        <w:tabs>
          <w:tab w:val="num" w:pos="5451"/>
        </w:tabs>
        <w:ind w:left="5451" w:hanging="180"/>
      </w:pPr>
    </w:lvl>
    <w:lvl w:ilvl="6" w:tplc="0C0A000F" w:tentative="1">
      <w:start w:val="1"/>
      <w:numFmt w:val="decimal"/>
      <w:lvlText w:val="%7."/>
      <w:lvlJc w:val="left"/>
      <w:pPr>
        <w:tabs>
          <w:tab w:val="num" w:pos="6171"/>
        </w:tabs>
        <w:ind w:left="6171" w:hanging="360"/>
      </w:pPr>
    </w:lvl>
    <w:lvl w:ilvl="7" w:tplc="0C0A0019" w:tentative="1">
      <w:start w:val="1"/>
      <w:numFmt w:val="lowerLetter"/>
      <w:lvlText w:val="%8."/>
      <w:lvlJc w:val="left"/>
      <w:pPr>
        <w:tabs>
          <w:tab w:val="num" w:pos="6891"/>
        </w:tabs>
        <w:ind w:left="6891" w:hanging="360"/>
      </w:pPr>
    </w:lvl>
    <w:lvl w:ilvl="8" w:tplc="0C0A001B" w:tentative="1">
      <w:start w:val="1"/>
      <w:numFmt w:val="lowerRoman"/>
      <w:lvlText w:val="%9."/>
      <w:lvlJc w:val="right"/>
      <w:pPr>
        <w:tabs>
          <w:tab w:val="num" w:pos="7611"/>
        </w:tabs>
        <w:ind w:left="7611" w:hanging="180"/>
      </w:pPr>
    </w:lvl>
  </w:abstractNum>
  <w:abstractNum w:abstractNumId="26">
    <w:nsid w:val="631A3057"/>
    <w:multiLevelType w:val="multilevel"/>
    <w:tmpl w:val="561E595C"/>
    <w:lvl w:ilvl="0">
      <w:start w:val="1"/>
      <w:numFmt w:val="decimal"/>
      <w:lvlText w:val="%1)"/>
      <w:lvlJc w:val="left"/>
      <w:pPr>
        <w:tabs>
          <w:tab w:val="num" w:pos="1637"/>
        </w:tabs>
        <w:ind w:left="1637" w:hanging="360"/>
      </w:pPr>
      <w:rPr>
        <w:rFonts w:hint="default"/>
        <w:b/>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6B1540E9"/>
    <w:multiLevelType w:val="hybridMultilevel"/>
    <w:tmpl w:val="FD1CE210"/>
    <w:lvl w:ilvl="0" w:tplc="FA8ED124">
      <w:start w:val="5"/>
      <w:numFmt w:val="upperLetter"/>
      <w:lvlText w:val="%1."/>
      <w:lvlJc w:val="left"/>
      <w:pPr>
        <w:tabs>
          <w:tab w:val="num" w:pos="1222"/>
        </w:tabs>
        <w:ind w:left="1222"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8">
    <w:nsid w:val="6BF57631"/>
    <w:multiLevelType w:val="hybridMultilevel"/>
    <w:tmpl w:val="5F14E030"/>
    <w:lvl w:ilvl="0" w:tplc="244E4C2A">
      <w:start w:val="1"/>
      <w:numFmt w:val="upperLetter"/>
      <w:lvlText w:val="%1."/>
      <w:lvlJc w:val="left"/>
      <w:pPr>
        <w:tabs>
          <w:tab w:val="num" w:pos="1440"/>
        </w:tabs>
        <w:ind w:left="1440" w:hanging="360"/>
      </w:pPr>
      <w:rPr>
        <w:b/>
      </w:r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29">
    <w:nsid w:val="6D8D1A12"/>
    <w:multiLevelType w:val="multilevel"/>
    <w:tmpl w:val="F932BCB2"/>
    <w:lvl w:ilvl="0">
      <w:start w:val="1"/>
      <w:numFmt w:val="decimal"/>
      <w:lvlText w:val="%1."/>
      <w:lvlJc w:val="left"/>
      <w:pPr>
        <w:tabs>
          <w:tab w:val="num" w:pos="349"/>
        </w:tabs>
        <w:ind w:left="349" w:hanging="360"/>
      </w:pPr>
    </w:lvl>
    <w:lvl w:ilvl="1">
      <w:start w:val="1"/>
      <w:numFmt w:val="upperRoman"/>
      <w:lvlText w:val="%2."/>
      <w:lvlJc w:val="left"/>
      <w:pPr>
        <w:tabs>
          <w:tab w:val="num" w:pos="349"/>
        </w:tabs>
        <w:ind w:left="349" w:hanging="360"/>
      </w:pPr>
      <w:rPr>
        <w:rFonts w:hint="default"/>
        <w:b/>
      </w:rPr>
    </w:lvl>
    <w:lvl w:ilvl="2">
      <w:start w:val="1"/>
      <w:numFmt w:val="lowerRoman"/>
      <w:lvlText w:val="%3."/>
      <w:lvlJc w:val="left"/>
      <w:pPr>
        <w:tabs>
          <w:tab w:val="num" w:pos="349"/>
        </w:tabs>
        <w:ind w:left="349" w:hanging="360"/>
      </w:pPr>
      <w:rPr>
        <w:rFonts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DDF424E"/>
    <w:multiLevelType w:val="hybridMultilevel"/>
    <w:tmpl w:val="6040CCA4"/>
    <w:lvl w:ilvl="0" w:tplc="3DD22F24">
      <w:start w:val="1"/>
      <w:numFmt w:val="lowerLetter"/>
      <w:lvlText w:val="%1)"/>
      <w:lvlJc w:val="left"/>
      <w:pPr>
        <w:tabs>
          <w:tab w:val="num" w:pos="1222"/>
        </w:tabs>
        <w:ind w:left="1222" w:hanging="360"/>
      </w:pPr>
      <w:rPr>
        <w:b/>
      </w:rPr>
    </w:lvl>
    <w:lvl w:ilvl="1" w:tplc="0C0A0019" w:tentative="1">
      <w:start w:val="1"/>
      <w:numFmt w:val="lowerLetter"/>
      <w:lvlText w:val="%2."/>
      <w:lvlJc w:val="left"/>
      <w:pPr>
        <w:tabs>
          <w:tab w:val="num" w:pos="1942"/>
        </w:tabs>
        <w:ind w:left="1942" w:hanging="360"/>
      </w:pPr>
    </w:lvl>
    <w:lvl w:ilvl="2" w:tplc="0C0A001B" w:tentative="1">
      <w:start w:val="1"/>
      <w:numFmt w:val="lowerRoman"/>
      <w:lvlText w:val="%3."/>
      <w:lvlJc w:val="right"/>
      <w:pPr>
        <w:tabs>
          <w:tab w:val="num" w:pos="2662"/>
        </w:tabs>
        <w:ind w:left="2662" w:hanging="180"/>
      </w:pPr>
    </w:lvl>
    <w:lvl w:ilvl="3" w:tplc="0C0A000F" w:tentative="1">
      <w:start w:val="1"/>
      <w:numFmt w:val="decimal"/>
      <w:lvlText w:val="%4."/>
      <w:lvlJc w:val="left"/>
      <w:pPr>
        <w:tabs>
          <w:tab w:val="num" w:pos="3382"/>
        </w:tabs>
        <w:ind w:left="3382" w:hanging="360"/>
      </w:pPr>
    </w:lvl>
    <w:lvl w:ilvl="4" w:tplc="0C0A0019" w:tentative="1">
      <w:start w:val="1"/>
      <w:numFmt w:val="lowerLetter"/>
      <w:lvlText w:val="%5."/>
      <w:lvlJc w:val="left"/>
      <w:pPr>
        <w:tabs>
          <w:tab w:val="num" w:pos="4102"/>
        </w:tabs>
        <w:ind w:left="4102" w:hanging="360"/>
      </w:pPr>
    </w:lvl>
    <w:lvl w:ilvl="5" w:tplc="0C0A001B" w:tentative="1">
      <w:start w:val="1"/>
      <w:numFmt w:val="lowerRoman"/>
      <w:lvlText w:val="%6."/>
      <w:lvlJc w:val="right"/>
      <w:pPr>
        <w:tabs>
          <w:tab w:val="num" w:pos="4822"/>
        </w:tabs>
        <w:ind w:left="4822" w:hanging="180"/>
      </w:pPr>
    </w:lvl>
    <w:lvl w:ilvl="6" w:tplc="0C0A000F" w:tentative="1">
      <w:start w:val="1"/>
      <w:numFmt w:val="decimal"/>
      <w:lvlText w:val="%7."/>
      <w:lvlJc w:val="left"/>
      <w:pPr>
        <w:tabs>
          <w:tab w:val="num" w:pos="5542"/>
        </w:tabs>
        <w:ind w:left="5542" w:hanging="360"/>
      </w:pPr>
    </w:lvl>
    <w:lvl w:ilvl="7" w:tplc="0C0A0019" w:tentative="1">
      <w:start w:val="1"/>
      <w:numFmt w:val="lowerLetter"/>
      <w:lvlText w:val="%8."/>
      <w:lvlJc w:val="left"/>
      <w:pPr>
        <w:tabs>
          <w:tab w:val="num" w:pos="6262"/>
        </w:tabs>
        <w:ind w:left="6262" w:hanging="360"/>
      </w:pPr>
    </w:lvl>
    <w:lvl w:ilvl="8" w:tplc="0C0A001B" w:tentative="1">
      <w:start w:val="1"/>
      <w:numFmt w:val="lowerRoman"/>
      <w:lvlText w:val="%9."/>
      <w:lvlJc w:val="right"/>
      <w:pPr>
        <w:tabs>
          <w:tab w:val="num" w:pos="6982"/>
        </w:tabs>
        <w:ind w:left="6982" w:hanging="180"/>
      </w:pPr>
    </w:lvl>
  </w:abstractNum>
  <w:abstractNum w:abstractNumId="31">
    <w:nsid w:val="76F31D9C"/>
    <w:multiLevelType w:val="hybridMultilevel"/>
    <w:tmpl w:val="C22466F6"/>
    <w:lvl w:ilvl="0" w:tplc="5D0CFF84">
      <w:start w:val="1"/>
      <w:numFmt w:val="upperLetter"/>
      <w:lvlText w:val="%1."/>
      <w:lvlJc w:val="left"/>
      <w:pPr>
        <w:tabs>
          <w:tab w:val="num" w:pos="720"/>
        </w:tabs>
        <w:ind w:left="720" w:hanging="360"/>
      </w:pPr>
      <w:rPr>
        <w:b/>
      </w:rPr>
    </w:lvl>
    <w:lvl w:ilvl="1" w:tplc="0C0A0011">
      <w:start w:val="1"/>
      <w:numFmt w:val="decimal"/>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nsid w:val="7F5233A3"/>
    <w:multiLevelType w:val="hybridMultilevel"/>
    <w:tmpl w:val="7D06EBC6"/>
    <w:lvl w:ilvl="0" w:tplc="B3E8538C">
      <w:start w:val="1"/>
      <w:numFmt w:val="lowerLetter"/>
      <w:lvlText w:val="%1)"/>
      <w:lvlJc w:val="left"/>
      <w:pPr>
        <w:tabs>
          <w:tab w:val="num" w:pos="1222"/>
        </w:tabs>
        <w:ind w:left="1222" w:hanging="360"/>
      </w:pPr>
      <w:rPr>
        <w:b/>
      </w:rPr>
    </w:lvl>
    <w:lvl w:ilvl="1" w:tplc="0C0A0019" w:tentative="1">
      <w:start w:val="1"/>
      <w:numFmt w:val="lowerLetter"/>
      <w:lvlText w:val="%2."/>
      <w:lvlJc w:val="left"/>
      <w:pPr>
        <w:tabs>
          <w:tab w:val="num" w:pos="1942"/>
        </w:tabs>
        <w:ind w:left="1942" w:hanging="360"/>
      </w:pPr>
    </w:lvl>
    <w:lvl w:ilvl="2" w:tplc="0C0A001B" w:tentative="1">
      <w:start w:val="1"/>
      <w:numFmt w:val="lowerRoman"/>
      <w:lvlText w:val="%3."/>
      <w:lvlJc w:val="right"/>
      <w:pPr>
        <w:tabs>
          <w:tab w:val="num" w:pos="2662"/>
        </w:tabs>
        <w:ind w:left="2662" w:hanging="180"/>
      </w:pPr>
    </w:lvl>
    <w:lvl w:ilvl="3" w:tplc="0C0A000F" w:tentative="1">
      <w:start w:val="1"/>
      <w:numFmt w:val="decimal"/>
      <w:lvlText w:val="%4."/>
      <w:lvlJc w:val="left"/>
      <w:pPr>
        <w:tabs>
          <w:tab w:val="num" w:pos="3382"/>
        </w:tabs>
        <w:ind w:left="3382" w:hanging="360"/>
      </w:pPr>
    </w:lvl>
    <w:lvl w:ilvl="4" w:tplc="0C0A0019" w:tentative="1">
      <w:start w:val="1"/>
      <w:numFmt w:val="lowerLetter"/>
      <w:lvlText w:val="%5."/>
      <w:lvlJc w:val="left"/>
      <w:pPr>
        <w:tabs>
          <w:tab w:val="num" w:pos="4102"/>
        </w:tabs>
        <w:ind w:left="4102" w:hanging="360"/>
      </w:pPr>
    </w:lvl>
    <w:lvl w:ilvl="5" w:tplc="0C0A001B" w:tentative="1">
      <w:start w:val="1"/>
      <w:numFmt w:val="lowerRoman"/>
      <w:lvlText w:val="%6."/>
      <w:lvlJc w:val="right"/>
      <w:pPr>
        <w:tabs>
          <w:tab w:val="num" w:pos="4822"/>
        </w:tabs>
        <w:ind w:left="4822" w:hanging="180"/>
      </w:pPr>
    </w:lvl>
    <w:lvl w:ilvl="6" w:tplc="0C0A000F" w:tentative="1">
      <w:start w:val="1"/>
      <w:numFmt w:val="decimal"/>
      <w:lvlText w:val="%7."/>
      <w:lvlJc w:val="left"/>
      <w:pPr>
        <w:tabs>
          <w:tab w:val="num" w:pos="5542"/>
        </w:tabs>
        <w:ind w:left="5542" w:hanging="360"/>
      </w:pPr>
    </w:lvl>
    <w:lvl w:ilvl="7" w:tplc="0C0A0019" w:tentative="1">
      <w:start w:val="1"/>
      <w:numFmt w:val="lowerLetter"/>
      <w:lvlText w:val="%8."/>
      <w:lvlJc w:val="left"/>
      <w:pPr>
        <w:tabs>
          <w:tab w:val="num" w:pos="6262"/>
        </w:tabs>
        <w:ind w:left="6262" w:hanging="360"/>
      </w:pPr>
    </w:lvl>
    <w:lvl w:ilvl="8" w:tplc="0C0A001B" w:tentative="1">
      <w:start w:val="1"/>
      <w:numFmt w:val="lowerRoman"/>
      <w:lvlText w:val="%9."/>
      <w:lvlJc w:val="right"/>
      <w:pPr>
        <w:tabs>
          <w:tab w:val="num" w:pos="6982"/>
        </w:tabs>
        <w:ind w:left="6982" w:hanging="180"/>
      </w:pPr>
    </w:lvl>
  </w:abstractNum>
  <w:abstractNum w:abstractNumId="33">
    <w:nsid w:val="7F7B6852"/>
    <w:multiLevelType w:val="multilevel"/>
    <w:tmpl w:val="10B8A29C"/>
    <w:lvl w:ilvl="0">
      <w:start w:val="1"/>
      <w:numFmt w:val="decimal"/>
      <w:lvlText w:val="%1."/>
      <w:lvlJc w:val="left"/>
      <w:pPr>
        <w:ind w:left="720" w:hanging="360"/>
      </w:pPr>
      <w:rPr>
        <w:rFonts w:ascii="Arial" w:hAnsi="Arial" w:hint="default"/>
        <w:b/>
      </w:rPr>
    </w:lvl>
    <w:lvl w:ilvl="1">
      <w:start w:val="2"/>
      <w:numFmt w:val="decimal"/>
      <w:isLgl/>
      <w:lvlText w:val="%1.%2"/>
      <w:lvlJc w:val="left"/>
      <w:pPr>
        <w:ind w:left="1473" w:hanging="480"/>
      </w:pPr>
      <w:rPr>
        <w:rFonts w:hint="default"/>
        <w:b/>
      </w:rPr>
    </w:lvl>
    <w:lvl w:ilvl="2">
      <w:start w:val="1"/>
      <w:numFmt w:val="decimal"/>
      <w:isLgl/>
      <w:lvlText w:val="%1.%2.%3"/>
      <w:lvlJc w:val="left"/>
      <w:pPr>
        <w:ind w:left="2346" w:hanging="720"/>
      </w:pPr>
      <w:rPr>
        <w:rFonts w:hint="default"/>
        <w:b/>
      </w:rPr>
    </w:lvl>
    <w:lvl w:ilvl="3">
      <w:start w:val="1"/>
      <w:numFmt w:val="decimal"/>
      <w:isLgl/>
      <w:lvlText w:val="%1.%2.%3.%4"/>
      <w:lvlJc w:val="left"/>
      <w:pPr>
        <w:ind w:left="2979" w:hanging="720"/>
      </w:pPr>
      <w:rPr>
        <w:rFonts w:hint="default"/>
        <w:b/>
      </w:rPr>
    </w:lvl>
    <w:lvl w:ilvl="4">
      <w:start w:val="1"/>
      <w:numFmt w:val="decimal"/>
      <w:isLgl/>
      <w:lvlText w:val="%1.%2.%3.%4.%5"/>
      <w:lvlJc w:val="left"/>
      <w:pPr>
        <w:ind w:left="3972" w:hanging="1080"/>
      </w:pPr>
      <w:rPr>
        <w:rFonts w:hint="default"/>
        <w:b/>
      </w:rPr>
    </w:lvl>
    <w:lvl w:ilvl="5">
      <w:start w:val="1"/>
      <w:numFmt w:val="decimal"/>
      <w:isLgl/>
      <w:lvlText w:val="%1.%2.%3.%4.%5.%6"/>
      <w:lvlJc w:val="left"/>
      <w:pPr>
        <w:ind w:left="4605" w:hanging="1080"/>
      </w:pPr>
      <w:rPr>
        <w:rFonts w:hint="default"/>
        <w:b/>
      </w:rPr>
    </w:lvl>
    <w:lvl w:ilvl="6">
      <w:start w:val="1"/>
      <w:numFmt w:val="decimal"/>
      <w:isLgl/>
      <w:lvlText w:val="%1.%2.%3.%4.%5.%6.%7"/>
      <w:lvlJc w:val="left"/>
      <w:pPr>
        <w:ind w:left="5598" w:hanging="1440"/>
      </w:pPr>
      <w:rPr>
        <w:rFonts w:hint="default"/>
        <w:b/>
      </w:rPr>
    </w:lvl>
    <w:lvl w:ilvl="7">
      <w:start w:val="1"/>
      <w:numFmt w:val="decimal"/>
      <w:isLgl/>
      <w:lvlText w:val="%1.%2.%3.%4.%5.%6.%7.%8"/>
      <w:lvlJc w:val="left"/>
      <w:pPr>
        <w:ind w:left="6231" w:hanging="1440"/>
      </w:pPr>
      <w:rPr>
        <w:rFonts w:hint="default"/>
        <w:b/>
      </w:rPr>
    </w:lvl>
    <w:lvl w:ilvl="8">
      <w:start w:val="1"/>
      <w:numFmt w:val="decimal"/>
      <w:isLgl/>
      <w:lvlText w:val="%1.%2.%3.%4.%5.%6.%7.%8.%9"/>
      <w:lvlJc w:val="left"/>
      <w:pPr>
        <w:ind w:left="6864" w:hanging="1440"/>
      </w:pPr>
      <w:rPr>
        <w:rFonts w:hint="default"/>
        <w:b/>
      </w:rPr>
    </w:lvl>
  </w:abstractNum>
  <w:num w:numId="1">
    <w:abstractNumId w:val="0"/>
  </w:num>
  <w:num w:numId="2">
    <w:abstractNumId w:val="1"/>
  </w:num>
  <w:num w:numId="3">
    <w:abstractNumId w:val="6"/>
  </w:num>
  <w:num w:numId="4">
    <w:abstractNumId w:val="10"/>
  </w:num>
  <w:num w:numId="5">
    <w:abstractNumId w:val="23"/>
  </w:num>
  <w:num w:numId="6">
    <w:abstractNumId w:val="5"/>
  </w:num>
  <w:num w:numId="7">
    <w:abstractNumId w:val="20"/>
  </w:num>
  <w:num w:numId="8">
    <w:abstractNumId w:val="4"/>
  </w:num>
  <w:num w:numId="9">
    <w:abstractNumId w:val="11"/>
  </w:num>
  <w:num w:numId="10">
    <w:abstractNumId w:val="9"/>
  </w:num>
  <w:num w:numId="11">
    <w:abstractNumId w:val="27"/>
  </w:num>
  <w:num w:numId="12">
    <w:abstractNumId w:val="13"/>
  </w:num>
  <w:num w:numId="13">
    <w:abstractNumId w:val="29"/>
  </w:num>
  <w:num w:numId="14">
    <w:abstractNumId w:val="14"/>
  </w:num>
  <w:num w:numId="15">
    <w:abstractNumId w:val="26"/>
  </w:num>
  <w:num w:numId="16">
    <w:abstractNumId w:val="8"/>
  </w:num>
  <w:num w:numId="17">
    <w:abstractNumId w:val="32"/>
  </w:num>
  <w:num w:numId="18">
    <w:abstractNumId w:val="2"/>
  </w:num>
  <w:num w:numId="19">
    <w:abstractNumId w:val="30"/>
  </w:num>
  <w:num w:numId="20">
    <w:abstractNumId w:val="7"/>
  </w:num>
  <w:num w:numId="21">
    <w:abstractNumId w:val="12"/>
  </w:num>
  <w:num w:numId="22">
    <w:abstractNumId w:val="28"/>
  </w:num>
  <w:num w:numId="23">
    <w:abstractNumId w:val="3"/>
  </w:num>
  <w:num w:numId="24">
    <w:abstractNumId w:val="18"/>
  </w:num>
  <w:num w:numId="25">
    <w:abstractNumId w:val="24"/>
  </w:num>
  <w:num w:numId="26">
    <w:abstractNumId w:val="17"/>
  </w:num>
  <w:num w:numId="27">
    <w:abstractNumId w:val="31"/>
  </w:num>
  <w:num w:numId="28">
    <w:abstractNumId w:val="25"/>
  </w:num>
  <w:num w:numId="29">
    <w:abstractNumId w:val="16"/>
  </w:num>
  <w:num w:numId="30">
    <w:abstractNumId w:val="19"/>
  </w:num>
  <w:num w:numId="31">
    <w:abstractNumId w:val="15"/>
  </w:num>
  <w:num w:numId="32">
    <w:abstractNumId w:val="33"/>
  </w:num>
  <w:num w:numId="33">
    <w:abstractNumId w:val="21"/>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proofState w:spelling="clean" w:grammar="clean"/>
  <w:trackRevisions/>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A74"/>
    <w:rsid w:val="000D5D86"/>
    <w:rsid w:val="001234B2"/>
    <w:rsid w:val="001904E8"/>
    <w:rsid w:val="001E6909"/>
    <w:rsid w:val="002B4B4D"/>
    <w:rsid w:val="00333024"/>
    <w:rsid w:val="00344939"/>
    <w:rsid w:val="00352E7A"/>
    <w:rsid w:val="003A095E"/>
    <w:rsid w:val="003F6434"/>
    <w:rsid w:val="00427ED9"/>
    <w:rsid w:val="00480E64"/>
    <w:rsid w:val="004D364B"/>
    <w:rsid w:val="0054169D"/>
    <w:rsid w:val="005741F6"/>
    <w:rsid w:val="00581883"/>
    <w:rsid w:val="006770B6"/>
    <w:rsid w:val="006C0340"/>
    <w:rsid w:val="00727305"/>
    <w:rsid w:val="0074138D"/>
    <w:rsid w:val="00792947"/>
    <w:rsid w:val="007C708F"/>
    <w:rsid w:val="00806CC8"/>
    <w:rsid w:val="00811460"/>
    <w:rsid w:val="0084262C"/>
    <w:rsid w:val="00862A56"/>
    <w:rsid w:val="00865238"/>
    <w:rsid w:val="008776C7"/>
    <w:rsid w:val="008C3129"/>
    <w:rsid w:val="008C4532"/>
    <w:rsid w:val="008F156F"/>
    <w:rsid w:val="00937D64"/>
    <w:rsid w:val="00964869"/>
    <w:rsid w:val="00965736"/>
    <w:rsid w:val="009E6AAD"/>
    <w:rsid w:val="00A00B8A"/>
    <w:rsid w:val="00A143F0"/>
    <w:rsid w:val="00A64F6A"/>
    <w:rsid w:val="00A705C4"/>
    <w:rsid w:val="00B144BE"/>
    <w:rsid w:val="00B31E11"/>
    <w:rsid w:val="00B8307C"/>
    <w:rsid w:val="00C93D49"/>
    <w:rsid w:val="00CB3A4B"/>
    <w:rsid w:val="00CF3BDA"/>
    <w:rsid w:val="00D01072"/>
    <w:rsid w:val="00D80176"/>
    <w:rsid w:val="00DB0FCE"/>
    <w:rsid w:val="00DB1A74"/>
    <w:rsid w:val="00ED5B65"/>
    <w:rsid w:val="00F624AF"/>
    <w:rsid w:val="00F70E49"/>
    <w:rsid w:val="00FD61C3"/>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1AA0CE-6B8F-4AAD-ABF8-4BD152B6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A74"/>
  </w:style>
  <w:style w:type="paragraph" w:styleId="Ttulo1">
    <w:name w:val="heading 1"/>
    <w:basedOn w:val="Normal"/>
    <w:next w:val="Normal"/>
    <w:link w:val="Ttulo1Car"/>
    <w:qFormat/>
    <w:rsid w:val="000D5D86"/>
    <w:pPr>
      <w:keepNext/>
      <w:spacing w:after="0" w:line="240" w:lineRule="auto"/>
      <w:outlineLvl w:val="0"/>
    </w:pPr>
    <w:rPr>
      <w:rFonts w:ascii="Arial" w:eastAsia="Times New Roman" w:hAnsi="Arial" w:cs="Times New Roman"/>
      <w:b/>
      <w:sz w:val="18"/>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F6434"/>
    <w:pPr>
      <w:spacing w:after="0" w:line="240" w:lineRule="auto"/>
    </w:pPr>
  </w:style>
  <w:style w:type="paragraph" w:styleId="Prrafodelista">
    <w:name w:val="List Paragraph"/>
    <w:basedOn w:val="Normal"/>
    <w:uiPriority w:val="34"/>
    <w:qFormat/>
    <w:rsid w:val="003F6434"/>
    <w:pPr>
      <w:ind w:left="720"/>
      <w:contextualSpacing/>
    </w:pPr>
  </w:style>
  <w:style w:type="character" w:customStyle="1" w:styleId="Ttulo1Car">
    <w:name w:val="Título 1 Car"/>
    <w:basedOn w:val="Fuentedeprrafopredeter"/>
    <w:link w:val="Ttulo1"/>
    <w:rsid w:val="000D5D86"/>
    <w:rPr>
      <w:rFonts w:ascii="Arial" w:eastAsia="Times New Roman" w:hAnsi="Arial" w:cs="Times New Roman"/>
      <w:b/>
      <w:sz w:val="18"/>
      <w:szCs w:val="20"/>
      <w:lang w:val="es-ES_tradnl" w:eastAsia="es-ES"/>
    </w:rPr>
  </w:style>
  <w:style w:type="paragraph" w:styleId="Textodeglobo">
    <w:name w:val="Balloon Text"/>
    <w:basedOn w:val="Normal"/>
    <w:link w:val="TextodegloboCar"/>
    <w:uiPriority w:val="99"/>
    <w:semiHidden/>
    <w:unhideWhenUsed/>
    <w:rsid w:val="00FD61C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D61C3"/>
    <w:rPr>
      <w:rFonts w:ascii="Tahoma" w:hAnsi="Tahoma" w:cs="Tahoma"/>
      <w:sz w:val="16"/>
      <w:szCs w:val="16"/>
    </w:rPr>
  </w:style>
  <w:style w:type="character" w:styleId="Refdecomentario">
    <w:name w:val="annotation reference"/>
    <w:basedOn w:val="Fuentedeprrafopredeter"/>
    <w:uiPriority w:val="99"/>
    <w:semiHidden/>
    <w:unhideWhenUsed/>
    <w:rsid w:val="00A00B8A"/>
    <w:rPr>
      <w:sz w:val="16"/>
      <w:szCs w:val="16"/>
    </w:rPr>
  </w:style>
  <w:style w:type="paragraph" w:styleId="Textocomentario">
    <w:name w:val="annotation text"/>
    <w:basedOn w:val="Normal"/>
    <w:link w:val="TextocomentarioCar"/>
    <w:uiPriority w:val="99"/>
    <w:semiHidden/>
    <w:unhideWhenUsed/>
    <w:rsid w:val="00A00B8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00B8A"/>
    <w:rPr>
      <w:sz w:val="20"/>
      <w:szCs w:val="20"/>
    </w:rPr>
  </w:style>
  <w:style w:type="paragraph" w:styleId="Asuntodelcomentario">
    <w:name w:val="annotation subject"/>
    <w:basedOn w:val="Textocomentario"/>
    <w:next w:val="Textocomentario"/>
    <w:link w:val="AsuntodelcomentarioCar"/>
    <w:uiPriority w:val="99"/>
    <w:semiHidden/>
    <w:unhideWhenUsed/>
    <w:rsid w:val="00A00B8A"/>
    <w:rPr>
      <w:b/>
      <w:bCs/>
    </w:rPr>
  </w:style>
  <w:style w:type="character" w:customStyle="1" w:styleId="AsuntodelcomentarioCar">
    <w:name w:val="Asunto del comentario Car"/>
    <w:basedOn w:val="TextocomentarioCar"/>
    <w:link w:val="Asuntodelcomentario"/>
    <w:uiPriority w:val="99"/>
    <w:semiHidden/>
    <w:rsid w:val="00A00B8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C7EEA3-2FE7-487C-8054-61F372A29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716</Words>
  <Characters>3940</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Llamoja</dc:creator>
  <cp:keywords/>
  <dc:description/>
  <cp:lastModifiedBy>Antonio Llamoja</cp:lastModifiedBy>
  <cp:revision>6</cp:revision>
  <cp:lastPrinted>2015-03-11T16:19:00Z</cp:lastPrinted>
  <dcterms:created xsi:type="dcterms:W3CDTF">2015-03-11T16:03:00Z</dcterms:created>
  <dcterms:modified xsi:type="dcterms:W3CDTF">2015-11-19T20:29:00Z</dcterms:modified>
</cp:coreProperties>
</file>

<file path=docProps/custom.xml><?xml version="1.0" encoding="utf-8"?>
<op:Properties xmlns:op="http://schemas.openxmlformats.org/officeDocument/2006/custom-properties">
  <op:property fmtid="{D5CDD505-2E9C-101B-9397-08002B2CF9AE}" pid="2" name="KriptosClassAi">
    <vt:lpwstr xmlns:vt="http://schemas.openxmlformats.org/officeDocument/2006/docPropsVTypes">1-Internal Use</vt:lpwstr>
  </op:property>
</op:Properties>
</file>